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CA" w:rsidRDefault="00F62ECA">
      <w:pPr>
        <w:sectPr w:rsidR="00F62ECA">
          <w:pgSz w:w="11906" w:h="16838"/>
          <w:pgMar w:top="1417" w:right="1134" w:bottom="1417" w:left="1134" w:header="708" w:footer="708" w:gutter="0"/>
          <w:cols w:space="708"/>
          <w:titlePg/>
          <w:docGrid w:linePitch="360"/>
        </w:sectPr>
      </w:pPr>
    </w:p>
    <w:p w:rsidR="004D1983" w:rsidRDefault="00F62ECA">
      <w:pPr>
        <w:pStyle w:val="Normal0"/>
        <w:rPr>
          <w:rFonts w:ascii="Times New Roman" w:hAnsi="Times New Roman"/>
          <w:color w:val="000000"/>
          <w:sz w:val="22"/>
          <w:szCs w:val="24"/>
        </w:rPr>
      </w:pPr>
      <w:r>
        <w:rPr>
          <w:b/>
          <w:color w:val="000000"/>
          <w:sz w:val="22"/>
          <w:szCs w:val="24"/>
        </w:rPr>
        <w:lastRenderedPageBreak/>
        <w:t>Znalec:</w:t>
      </w:r>
      <w:r>
        <w:rPr>
          <w:color w:val="000000"/>
          <w:sz w:val="22"/>
          <w:szCs w:val="24"/>
        </w:rPr>
        <w:t xml:space="preserve"> Ing. Ivan  Širka  Riečka č.23, 974 01  Banská  Bystrica </w:t>
      </w:r>
    </w:p>
    <w:p w:rsidR="004D1983" w:rsidRDefault="00F62ECA">
      <w:pPr>
        <w:pStyle w:val="Normal10"/>
        <w:rPr>
          <w:rFonts w:ascii="Times New Roman" w:hAnsi="Times New Roman"/>
          <w:color w:val="000000"/>
          <w:sz w:val="22"/>
          <w:szCs w:val="24"/>
        </w:rPr>
      </w:pPr>
      <w:r>
        <w:rPr>
          <w:color w:val="000000"/>
          <w:sz w:val="22"/>
          <w:szCs w:val="24"/>
        </w:rPr>
        <w:t>evidenčné číslo znalca 914 426, č.t.048/4197006, 0904/640414, 0903/822117,</w:t>
      </w:r>
    </w:p>
    <w:p w:rsidR="004D1983" w:rsidRDefault="00F62ECA">
      <w:pPr>
        <w:pStyle w:val="Normal20"/>
        <w:rPr>
          <w:rFonts w:ascii="Times New Roman" w:hAnsi="Times New Roman"/>
          <w:color w:val="000000"/>
          <w:sz w:val="22"/>
          <w:szCs w:val="24"/>
        </w:rPr>
      </w:pPr>
      <w:r>
        <w:rPr>
          <w:color w:val="000000"/>
          <w:sz w:val="22"/>
          <w:szCs w:val="24"/>
        </w:rPr>
        <w:t xml:space="preserve">e-mail: </w:t>
      </w:r>
      <w:hyperlink r:id="rId8" w:history="1">
        <w:r>
          <w:rPr>
            <w:color w:val="0000FF"/>
            <w:sz w:val="22"/>
            <w:szCs w:val="24"/>
            <w:u w:val="single"/>
          </w:rPr>
          <w:t>ivansirka23@gmail.com</w:t>
        </w:r>
      </w:hyperlink>
      <w:r>
        <w:rPr>
          <w:color w:val="0070C0"/>
          <w:sz w:val="22"/>
          <w:szCs w:val="24"/>
          <w:u w:val="single"/>
        </w:rPr>
        <w:t>,  ivansirka2@minv.sk</w:t>
      </w:r>
      <w:r>
        <w:rPr>
          <w:color w:val="000000"/>
          <w:sz w:val="22"/>
          <w:szCs w:val="24"/>
        </w:rPr>
        <w:t xml:space="preserve"> </w:t>
      </w:r>
    </w:p>
    <w:p w:rsidR="004D1983" w:rsidRDefault="004D1983">
      <w:pPr>
        <w:pStyle w:val="Normal30"/>
        <w:rPr>
          <w:rFonts w:ascii="Times New Roman" w:hAnsi="Times New Roman"/>
          <w:color w:val="000000"/>
          <w:sz w:val="22"/>
          <w:szCs w:val="24"/>
        </w:rPr>
      </w:pPr>
    </w:p>
    <w:p w:rsidR="004D1983" w:rsidRDefault="004D1983">
      <w:pPr>
        <w:pStyle w:val="Normal40"/>
        <w:rPr>
          <w:rFonts w:ascii="Times New Roman" w:hAnsi="Times New Roman"/>
          <w:color w:val="000000"/>
          <w:sz w:val="22"/>
          <w:szCs w:val="24"/>
        </w:rPr>
      </w:pPr>
    </w:p>
    <w:p w:rsidR="004D1983" w:rsidRDefault="00F62ECA">
      <w:pPr>
        <w:pStyle w:val="Normal50"/>
        <w:rPr>
          <w:rFonts w:ascii="Times New Roman" w:hAnsi="Times New Roman"/>
          <w:color w:val="000000"/>
          <w:sz w:val="22"/>
          <w:szCs w:val="24"/>
        </w:rPr>
      </w:pPr>
      <w:r>
        <w:rPr>
          <w:b/>
          <w:color w:val="000000"/>
          <w:sz w:val="22"/>
          <w:szCs w:val="24"/>
        </w:rPr>
        <w:t xml:space="preserve">Zadávateľ: </w:t>
      </w:r>
      <w:r>
        <w:rPr>
          <w:color w:val="000000"/>
          <w:sz w:val="22"/>
          <w:szCs w:val="24"/>
        </w:rPr>
        <w:t>WEMOVE INVESTMENT a.s., Vojtecha Tvrdého 793/21, 010 01 Žilina</w:t>
      </w:r>
    </w:p>
    <w:p w:rsidR="004D1983" w:rsidRDefault="004D1983">
      <w:pPr>
        <w:pStyle w:val="Normal60"/>
        <w:rPr>
          <w:rFonts w:ascii="Times New Roman" w:hAnsi="Times New Roman"/>
          <w:color w:val="000000"/>
          <w:sz w:val="22"/>
          <w:szCs w:val="24"/>
        </w:rPr>
      </w:pPr>
    </w:p>
    <w:p w:rsidR="004D1983" w:rsidRDefault="004D1983">
      <w:pPr>
        <w:pStyle w:val="Normal70"/>
        <w:rPr>
          <w:rFonts w:ascii="Times New Roman" w:hAnsi="Times New Roman"/>
          <w:color w:val="000000"/>
          <w:sz w:val="22"/>
          <w:szCs w:val="24"/>
        </w:rPr>
      </w:pPr>
    </w:p>
    <w:p w:rsidR="004D1983" w:rsidRDefault="00F62ECA">
      <w:pPr>
        <w:pStyle w:val="Normal80"/>
        <w:rPr>
          <w:rFonts w:ascii="Times New Roman" w:hAnsi="Times New Roman"/>
          <w:color w:val="000000"/>
          <w:sz w:val="22"/>
          <w:szCs w:val="24"/>
        </w:rPr>
      </w:pPr>
      <w:r>
        <w:rPr>
          <w:b/>
          <w:color w:val="000000"/>
          <w:sz w:val="22"/>
          <w:szCs w:val="24"/>
        </w:rPr>
        <w:t xml:space="preserve">Číslo spisu (objednávky): </w:t>
      </w:r>
      <w:r>
        <w:rPr>
          <w:color w:val="000000"/>
          <w:sz w:val="22"/>
          <w:szCs w:val="24"/>
        </w:rPr>
        <w:t xml:space="preserve"> Objednávka  zadávateľa   052016-2   z  02.02. 2016 </w:t>
      </w:r>
      <w:r>
        <w:rPr>
          <w:b/>
          <w:color w:val="000000"/>
          <w:sz w:val="22"/>
          <w:szCs w:val="24"/>
        </w:rPr>
        <w:t xml:space="preserve"> </w:t>
      </w:r>
    </w:p>
    <w:p w:rsidR="004D1983" w:rsidRDefault="004D1983">
      <w:pPr>
        <w:pStyle w:val="Normal200"/>
        <w:jc w:val="both"/>
        <w:rPr>
          <w:rFonts w:ascii="Arial" w:hAnsi="Arial"/>
          <w:b/>
          <w:sz w:val="22"/>
          <w:szCs w:val="24"/>
        </w:rPr>
      </w:pPr>
    </w:p>
    <w:p w:rsidR="004D1983" w:rsidRDefault="004D1983">
      <w:pPr>
        <w:pStyle w:val="Normal300"/>
        <w:jc w:val="both"/>
        <w:rPr>
          <w:rFonts w:ascii="Arial" w:hAnsi="Arial"/>
          <w:b/>
          <w:sz w:val="22"/>
          <w:szCs w:val="24"/>
        </w:rPr>
      </w:pPr>
    </w:p>
    <w:p w:rsidR="004D1983" w:rsidRDefault="004D1983">
      <w:pPr>
        <w:pStyle w:val="Normal400"/>
        <w:jc w:val="both"/>
        <w:rPr>
          <w:rFonts w:ascii="Arial" w:hAnsi="Arial"/>
          <w:sz w:val="22"/>
          <w:szCs w:val="24"/>
        </w:rPr>
      </w:pPr>
    </w:p>
    <w:p w:rsidR="004D1983" w:rsidRDefault="004D1983">
      <w:pPr>
        <w:pStyle w:val="Normal500"/>
        <w:jc w:val="both"/>
        <w:rPr>
          <w:rFonts w:ascii="Arial" w:hAnsi="Arial"/>
          <w:b/>
          <w:sz w:val="22"/>
          <w:szCs w:val="24"/>
        </w:rPr>
      </w:pPr>
    </w:p>
    <w:p w:rsidR="004D1983" w:rsidRDefault="004D1983"/>
    <w:p w:rsidR="004D1983" w:rsidRDefault="004D1983"/>
    <w:p w:rsidR="004D1983" w:rsidRDefault="004D1983"/>
    <w:p w:rsidR="004D1983" w:rsidRDefault="004D1983"/>
    <w:p w:rsidR="004D1983" w:rsidRDefault="004D1983"/>
    <w:p w:rsidR="004D1983" w:rsidRDefault="004D1983"/>
    <w:p w:rsidR="004D1983" w:rsidRDefault="004D1983"/>
    <w:p w:rsidR="004D1983" w:rsidRDefault="004D1983"/>
    <w:p w:rsidR="004D1983" w:rsidRDefault="004D1983"/>
    <w:p w:rsidR="004D1983" w:rsidRDefault="004D1983"/>
    <w:p w:rsidR="004D1983" w:rsidRDefault="00F62ECA">
      <w:pPr>
        <w:jc w:val="center"/>
        <w:rPr>
          <w:b/>
          <w:color w:val="000000"/>
          <w:sz w:val="72"/>
        </w:rPr>
      </w:pPr>
      <w:r>
        <w:rPr>
          <w:b/>
          <w:color w:val="000000"/>
          <w:sz w:val="72"/>
        </w:rPr>
        <w:t>ZNALECKÝ POSUDOK</w:t>
      </w:r>
    </w:p>
    <w:p w:rsidR="00F62ECA" w:rsidRDefault="00F62ECA">
      <w:pPr>
        <w:jc w:val="center"/>
      </w:pPr>
      <w:r>
        <w:rPr>
          <w:b/>
          <w:color w:val="000000"/>
          <w:sz w:val="72"/>
        </w:rPr>
        <w:t>5/2016</w:t>
      </w:r>
    </w:p>
    <w:p w:rsidR="004D1983" w:rsidRDefault="000E6532">
      <w:pPr>
        <w:jc w:val="center"/>
      </w:pPr>
      <w:r>
        <w:pict>
          <v:line id="_x0000_s1027" style="position:absolute;left:0;text-align:left;z-index:251658240;mso-position-horizontal:center" from="0,0" to="453.55pt,0"/>
        </w:pict>
      </w:r>
    </w:p>
    <w:p w:rsidR="004D1983" w:rsidRDefault="00F62ECA">
      <w:pPr>
        <w:pStyle w:val="Normal201"/>
        <w:jc w:val="both"/>
        <w:rPr>
          <w:rFonts w:ascii="Times New Roman" w:hAnsi="Times New Roman"/>
          <w:sz w:val="22"/>
          <w:szCs w:val="24"/>
        </w:rPr>
      </w:pPr>
      <w:r>
        <w:rPr>
          <w:b/>
          <w:color w:val="000000"/>
          <w:sz w:val="22"/>
          <w:szCs w:val="24"/>
        </w:rPr>
        <w:t xml:space="preserve">Vo veci: </w:t>
      </w:r>
      <w:r>
        <w:rPr>
          <w:color w:val="000000"/>
          <w:sz w:val="22"/>
          <w:szCs w:val="24"/>
        </w:rPr>
        <w:t xml:space="preserve">Stanovenie všeobecnej hodnoty nehnuteľností: Rodinný dom </w:t>
      </w:r>
      <w:proofErr w:type="spellStart"/>
      <w:r>
        <w:rPr>
          <w:color w:val="000000"/>
          <w:sz w:val="22"/>
          <w:szCs w:val="24"/>
        </w:rPr>
        <w:t>s.č</w:t>
      </w:r>
      <w:proofErr w:type="spellEnd"/>
      <w:r>
        <w:rPr>
          <w:color w:val="000000"/>
          <w:sz w:val="22"/>
          <w:szCs w:val="24"/>
        </w:rPr>
        <w:t xml:space="preserve">. 169 s príslušenstvom  a   stavebnými úpravami vrátane  pozemkov </w:t>
      </w:r>
      <w:proofErr w:type="spellStart"/>
      <w:r>
        <w:rPr>
          <w:color w:val="000000"/>
          <w:sz w:val="22"/>
          <w:szCs w:val="24"/>
        </w:rPr>
        <w:t>parc</w:t>
      </w:r>
      <w:proofErr w:type="spellEnd"/>
      <w:r>
        <w:rPr>
          <w:color w:val="000000"/>
          <w:sz w:val="22"/>
          <w:szCs w:val="24"/>
        </w:rPr>
        <w:t xml:space="preserve">. KN-C č. 20/1, 21/1, 21/3, 22, obec Nitrianska Blatnica, </w:t>
      </w:r>
      <w:proofErr w:type="spellStart"/>
      <w:r>
        <w:rPr>
          <w:color w:val="000000"/>
          <w:sz w:val="22"/>
          <w:szCs w:val="24"/>
        </w:rPr>
        <w:t>k.ú</w:t>
      </w:r>
      <w:proofErr w:type="spellEnd"/>
      <w:r>
        <w:rPr>
          <w:color w:val="000000"/>
          <w:sz w:val="22"/>
          <w:szCs w:val="24"/>
        </w:rPr>
        <w:t xml:space="preserve">. Nitrianska Blatnica zapísané na LV č. 28   pre účel  dobrovoľnej dražby.  </w:t>
      </w:r>
    </w:p>
    <w:p w:rsidR="004D1983" w:rsidRDefault="004D1983">
      <w:pPr>
        <w:pStyle w:val="Normal23"/>
        <w:rPr>
          <w:rFonts w:ascii="Times New Roman" w:hAnsi="Times New Roman"/>
          <w:sz w:val="22"/>
          <w:szCs w:val="24"/>
        </w:rPr>
      </w:pPr>
    </w:p>
    <w:p w:rsidR="004D1983" w:rsidRDefault="004D1983">
      <w:pPr>
        <w:pStyle w:val="Normal24"/>
        <w:rPr>
          <w:rFonts w:ascii="Times New Roman" w:hAnsi="Times New Roman"/>
          <w:sz w:val="22"/>
          <w:szCs w:val="24"/>
        </w:rPr>
      </w:pPr>
    </w:p>
    <w:p w:rsidR="004D1983" w:rsidRDefault="004D1983">
      <w:pPr>
        <w:pStyle w:val="Normal25"/>
        <w:rPr>
          <w:rFonts w:ascii="Times New Roman" w:hAnsi="Times New Roman"/>
          <w:sz w:val="22"/>
          <w:szCs w:val="24"/>
        </w:rPr>
      </w:pPr>
    </w:p>
    <w:p w:rsidR="004D1983" w:rsidRDefault="004D1983">
      <w:pPr>
        <w:pStyle w:val="Normal26"/>
        <w:rPr>
          <w:rFonts w:ascii="Times New Roman" w:hAnsi="Times New Roman"/>
          <w:sz w:val="22"/>
          <w:szCs w:val="24"/>
        </w:rPr>
      </w:pPr>
    </w:p>
    <w:p w:rsidR="004D1983" w:rsidRDefault="004D1983">
      <w:pPr>
        <w:pStyle w:val="Normal27"/>
        <w:rPr>
          <w:rFonts w:ascii="Times New Roman" w:hAnsi="Times New Roman"/>
          <w:sz w:val="22"/>
          <w:szCs w:val="24"/>
        </w:rPr>
      </w:pPr>
    </w:p>
    <w:p w:rsidR="004D1983" w:rsidRDefault="004D1983">
      <w:pPr>
        <w:pStyle w:val="Normal280"/>
        <w:rPr>
          <w:rFonts w:ascii="Times New Roman" w:hAnsi="Times New Roman"/>
          <w:sz w:val="22"/>
          <w:szCs w:val="24"/>
        </w:rPr>
      </w:pPr>
    </w:p>
    <w:p w:rsidR="004D1983" w:rsidRDefault="004D1983">
      <w:pPr>
        <w:pStyle w:val="Normal290"/>
        <w:rPr>
          <w:rFonts w:ascii="Times New Roman" w:hAnsi="Times New Roman"/>
          <w:sz w:val="22"/>
          <w:szCs w:val="24"/>
        </w:rPr>
      </w:pPr>
    </w:p>
    <w:p w:rsidR="004D1983" w:rsidRDefault="004D1983">
      <w:pPr>
        <w:pStyle w:val="Normal291"/>
        <w:rPr>
          <w:rFonts w:ascii="Times New Roman" w:hAnsi="Times New Roman"/>
          <w:sz w:val="22"/>
          <w:szCs w:val="24"/>
        </w:rPr>
      </w:pPr>
    </w:p>
    <w:p w:rsidR="004D1983" w:rsidRDefault="004D1983">
      <w:pPr>
        <w:pStyle w:val="Normal292"/>
        <w:rPr>
          <w:rFonts w:ascii="Times New Roman" w:hAnsi="Times New Roman"/>
          <w:sz w:val="22"/>
          <w:szCs w:val="24"/>
        </w:rPr>
      </w:pPr>
    </w:p>
    <w:p w:rsidR="004D1983" w:rsidRDefault="004D1983">
      <w:pPr>
        <w:pStyle w:val="Normal293"/>
        <w:rPr>
          <w:rFonts w:ascii="Times New Roman" w:hAnsi="Times New Roman"/>
          <w:sz w:val="22"/>
          <w:szCs w:val="24"/>
        </w:rPr>
      </w:pPr>
    </w:p>
    <w:p w:rsidR="004D1983" w:rsidRDefault="004D1983">
      <w:pPr>
        <w:pStyle w:val="Normal294"/>
        <w:rPr>
          <w:rFonts w:ascii="Times New Roman" w:hAnsi="Times New Roman"/>
          <w:sz w:val="22"/>
          <w:szCs w:val="24"/>
        </w:rPr>
      </w:pPr>
    </w:p>
    <w:p w:rsidR="004D1983" w:rsidRDefault="004D1983">
      <w:pPr>
        <w:pStyle w:val="Normal3000"/>
        <w:rPr>
          <w:rFonts w:ascii="Times New Roman" w:hAnsi="Times New Roman"/>
          <w:sz w:val="22"/>
          <w:szCs w:val="24"/>
        </w:rPr>
      </w:pPr>
    </w:p>
    <w:p w:rsidR="00F62ECA" w:rsidRDefault="00F62ECA">
      <w:pPr>
        <w:pStyle w:val="Normal3000"/>
        <w:rPr>
          <w:rFonts w:ascii="Times New Roman" w:hAnsi="Times New Roman"/>
          <w:sz w:val="22"/>
          <w:szCs w:val="24"/>
        </w:rPr>
      </w:pPr>
    </w:p>
    <w:p w:rsidR="00F62ECA" w:rsidRDefault="00F62ECA">
      <w:pPr>
        <w:pStyle w:val="Normal3000"/>
        <w:rPr>
          <w:rFonts w:ascii="Times New Roman" w:hAnsi="Times New Roman"/>
          <w:sz w:val="22"/>
          <w:szCs w:val="24"/>
        </w:rPr>
      </w:pPr>
    </w:p>
    <w:p w:rsidR="00F62ECA" w:rsidRDefault="00F62ECA">
      <w:pPr>
        <w:pStyle w:val="Normal3000"/>
        <w:rPr>
          <w:rFonts w:ascii="Times New Roman" w:hAnsi="Times New Roman"/>
          <w:sz w:val="22"/>
          <w:szCs w:val="24"/>
        </w:rPr>
      </w:pPr>
    </w:p>
    <w:p w:rsidR="00F62ECA" w:rsidRDefault="00F62ECA">
      <w:pPr>
        <w:pStyle w:val="Normal3000"/>
        <w:rPr>
          <w:rFonts w:ascii="Times New Roman" w:hAnsi="Times New Roman"/>
          <w:sz w:val="22"/>
          <w:szCs w:val="24"/>
        </w:rPr>
      </w:pPr>
    </w:p>
    <w:p w:rsidR="00F62ECA" w:rsidRDefault="00F62ECA">
      <w:pPr>
        <w:pStyle w:val="Normal3000"/>
        <w:rPr>
          <w:rFonts w:ascii="Times New Roman" w:hAnsi="Times New Roman"/>
          <w:sz w:val="22"/>
          <w:szCs w:val="24"/>
        </w:rPr>
      </w:pPr>
    </w:p>
    <w:p w:rsidR="00F62ECA" w:rsidRDefault="00F62ECA">
      <w:pPr>
        <w:pStyle w:val="Normal3010"/>
        <w:rPr>
          <w:rFonts w:ascii="Times New Roman" w:hAnsi="Times New Roman"/>
          <w:sz w:val="22"/>
          <w:szCs w:val="24"/>
        </w:rPr>
      </w:pPr>
    </w:p>
    <w:p w:rsidR="004D1983" w:rsidRDefault="004D1983">
      <w:pPr>
        <w:pStyle w:val="Normal310"/>
        <w:rPr>
          <w:rFonts w:ascii="Times New Roman" w:hAnsi="Times New Roman"/>
          <w:sz w:val="22"/>
          <w:szCs w:val="24"/>
        </w:rPr>
      </w:pPr>
    </w:p>
    <w:p w:rsidR="004D1983" w:rsidRPr="00F62ECA" w:rsidRDefault="00F62ECA">
      <w:pPr>
        <w:pStyle w:val="Normal00"/>
        <w:rPr>
          <w:rFonts w:ascii="Cambria" w:hAnsi="Cambria"/>
          <w:sz w:val="22"/>
          <w:szCs w:val="24"/>
        </w:rPr>
      </w:pPr>
      <w:r w:rsidRPr="00F62ECA">
        <w:rPr>
          <w:rFonts w:ascii="Cambria" w:hAnsi="Cambria"/>
          <w:b/>
          <w:color w:val="000000"/>
          <w:sz w:val="22"/>
          <w:szCs w:val="24"/>
        </w:rPr>
        <w:t>Počet listov (z toho príloh):</w:t>
      </w:r>
      <w:r w:rsidRPr="00F62ECA">
        <w:rPr>
          <w:rFonts w:ascii="Cambria" w:hAnsi="Cambria"/>
          <w:color w:val="000000"/>
          <w:sz w:val="22"/>
          <w:szCs w:val="24"/>
        </w:rPr>
        <w:t xml:space="preserve"> Znalecký posudok obsahuje</w:t>
      </w:r>
      <w:r w:rsidR="0040589C">
        <w:rPr>
          <w:rFonts w:ascii="Cambria" w:hAnsi="Cambria"/>
          <w:color w:val="000000"/>
          <w:sz w:val="22"/>
          <w:szCs w:val="24"/>
        </w:rPr>
        <w:t xml:space="preserve"> 4</w:t>
      </w:r>
      <w:r w:rsidR="00D76538">
        <w:rPr>
          <w:rFonts w:ascii="Cambria" w:hAnsi="Cambria"/>
          <w:color w:val="000000"/>
          <w:sz w:val="22"/>
          <w:szCs w:val="24"/>
        </w:rPr>
        <w:t>2</w:t>
      </w:r>
      <w:r w:rsidR="0040589C">
        <w:rPr>
          <w:rFonts w:ascii="Cambria" w:hAnsi="Cambria"/>
          <w:color w:val="000000"/>
          <w:sz w:val="22"/>
          <w:szCs w:val="24"/>
        </w:rPr>
        <w:t xml:space="preserve"> </w:t>
      </w:r>
      <w:r w:rsidRPr="00F62ECA">
        <w:rPr>
          <w:rFonts w:ascii="Cambria" w:hAnsi="Cambria"/>
          <w:color w:val="000000"/>
          <w:sz w:val="22"/>
          <w:szCs w:val="24"/>
        </w:rPr>
        <w:t xml:space="preserve"> strán ( z toho  </w:t>
      </w:r>
      <w:r w:rsidR="0040589C">
        <w:rPr>
          <w:rFonts w:ascii="Cambria" w:hAnsi="Cambria"/>
          <w:color w:val="000000"/>
          <w:sz w:val="22"/>
          <w:szCs w:val="24"/>
        </w:rPr>
        <w:t>16</w:t>
      </w:r>
      <w:r w:rsidRPr="00F62ECA">
        <w:rPr>
          <w:rFonts w:ascii="Cambria" w:hAnsi="Cambria"/>
          <w:color w:val="000000"/>
          <w:sz w:val="22"/>
          <w:szCs w:val="24"/>
        </w:rPr>
        <w:t xml:space="preserve">  príloh )</w:t>
      </w:r>
    </w:p>
    <w:p w:rsidR="004D1983" w:rsidRPr="00F62ECA" w:rsidRDefault="00F62ECA">
      <w:pPr>
        <w:pStyle w:val="Normal39"/>
        <w:rPr>
          <w:sz w:val="22"/>
          <w:szCs w:val="24"/>
        </w:rPr>
      </w:pPr>
      <w:r w:rsidRPr="00F62ECA">
        <w:rPr>
          <w:b/>
          <w:color w:val="000000"/>
          <w:sz w:val="22"/>
          <w:szCs w:val="24"/>
        </w:rPr>
        <w:t>Počet odovzdaných vyhotovení:</w:t>
      </w:r>
      <w:r w:rsidRPr="00F62ECA">
        <w:rPr>
          <w:color w:val="000000"/>
          <w:sz w:val="22"/>
          <w:szCs w:val="24"/>
        </w:rPr>
        <w:t xml:space="preserve">  4  + 1 x CD +  archívne </w:t>
      </w:r>
      <w:proofErr w:type="spellStart"/>
      <w:r w:rsidRPr="00F62ECA">
        <w:rPr>
          <w:color w:val="000000"/>
          <w:sz w:val="22"/>
          <w:szCs w:val="24"/>
        </w:rPr>
        <w:t>paré</w:t>
      </w:r>
      <w:proofErr w:type="spellEnd"/>
    </w:p>
    <w:p w:rsidR="004D1983" w:rsidRDefault="00F62ECA">
      <w:pPr>
        <w:pStyle w:val="Nadpis1"/>
      </w:pPr>
      <w:r>
        <w:rPr>
          <w:rFonts w:ascii="Cambria" w:hAnsi="Cambria" w:cs="Cambria"/>
          <w:color w:val="000000"/>
          <w:sz w:val="72"/>
        </w:rPr>
        <w:br w:type="page"/>
      </w:r>
      <w:r>
        <w:rPr>
          <w:rFonts w:ascii="Cambria" w:hAnsi="Cambria" w:cs="Cambria"/>
          <w:b w:val="0"/>
          <w:color w:val="000000"/>
          <w:sz w:val="52"/>
        </w:rPr>
        <w:lastRenderedPageBreak/>
        <w:t>I. ÚVODNÁ ČASŤ</w:t>
      </w:r>
    </w:p>
    <w:p w:rsidR="004D1983" w:rsidRDefault="004D1983"/>
    <w:p w:rsidR="004D1983" w:rsidRDefault="004D1983"/>
    <w:p w:rsidR="004D1983" w:rsidRPr="00F62ECA" w:rsidRDefault="00F62ECA">
      <w:pPr>
        <w:pStyle w:val="Normal440"/>
        <w:rPr>
          <w:rFonts w:ascii="Cambria" w:hAnsi="Cambria"/>
          <w:b/>
          <w:szCs w:val="22"/>
        </w:rPr>
      </w:pPr>
      <w:r w:rsidRPr="00F62ECA">
        <w:rPr>
          <w:rFonts w:ascii="Cambria" w:hAnsi="Cambria"/>
          <w:b/>
          <w:color w:val="000000"/>
          <w:szCs w:val="22"/>
        </w:rPr>
        <w:t>1. Úloha znalca:</w:t>
      </w:r>
    </w:p>
    <w:p w:rsidR="004D1983" w:rsidRPr="00F62ECA" w:rsidRDefault="00F62ECA">
      <w:pPr>
        <w:pStyle w:val="Normal2000"/>
        <w:jc w:val="both"/>
        <w:rPr>
          <w:color w:val="000000"/>
          <w:sz w:val="22"/>
          <w:szCs w:val="22"/>
        </w:rPr>
      </w:pPr>
      <w:r w:rsidRPr="00F62ECA">
        <w:rPr>
          <w:color w:val="000000"/>
          <w:sz w:val="22"/>
          <w:szCs w:val="22"/>
        </w:rPr>
        <w:t xml:space="preserve">Stanoviť odhad všeobecnej hodnoty nehnuteľností podľa Vyhlášky č. 492/2004 </w:t>
      </w:r>
      <w:proofErr w:type="spellStart"/>
      <w:r w:rsidRPr="00F62ECA">
        <w:rPr>
          <w:color w:val="000000"/>
          <w:sz w:val="22"/>
          <w:szCs w:val="22"/>
        </w:rPr>
        <w:t>Z.z</w:t>
      </w:r>
      <w:proofErr w:type="spellEnd"/>
      <w:r w:rsidRPr="00F62ECA">
        <w:rPr>
          <w:color w:val="000000"/>
          <w:sz w:val="22"/>
          <w:szCs w:val="22"/>
        </w:rPr>
        <w:t xml:space="preserve">. o stanovení všeobecnej hodnoty majetku v znení neskorších predpisov: Rodinný dom </w:t>
      </w:r>
      <w:proofErr w:type="spellStart"/>
      <w:r w:rsidRPr="00F62ECA">
        <w:rPr>
          <w:color w:val="000000"/>
          <w:sz w:val="22"/>
          <w:szCs w:val="22"/>
        </w:rPr>
        <w:t>s.č</w:t>
      </w:r>
      <w:proofErr w:type="spellEnd"/>
      <w:r w:rsidRPr="00F62ECA">
        <w:rPr>
          <w:color w:val="000000"/>
          <w:sz w:val="22"/>
          <w:szCs w:val="22"/>
        </w:rPr>
        <w:t xml:space="preserve">. 169 s príslušenstvom  a   stavebnými úpravami vrátane  pozemkov </w:t>
      </w:r>
      <w:proofErr w:type="spellStart"/>
      <w:r w:rsidRPr="00F62ECA">
        <w:rPr>
          <w:color w:val="000000"/>
          <w:sz w:val="22"/>
          <w:szCs w:val="22"/>
        </w:rPr>
        <w:t>parc</w:t>
      </w:r>
      <w:proofErr w:type="spellEnd"/>
      <w:r w:rsidRPr="00F62ECA">
        <w:rPr>
          <w:color w:val="000000"/>
          <w:sz w:val="22"/>
          <w:szCs w:val="22"/>
        </w:rPr>
        <w:t xml:space="preserve">. KN-C č. 20/1, 21/1, 21/3, 22, obec Nitrianska Blatnica, </w:t>
      </w:r>
      <w:proofErr w:type="spellStart"/>
      <w:r w:rsidRPr="00F62ECA">
        <w:rPr>
          <w:color w:val="000000"/>
          <w:sz w:val="22"/>
          <w:szCs w:val="22"/>
        </w:rPr>
        <w:t>k.ú</w:t>
      </w:r>
      <w:proofErr w:type="spellEnd"/>
      <w:r w:rsidRPr="00F62ECA">
        <w:rPr>
          <w:color w:val="000000"/>
          <w:sz w:val="22"/>
          <w:szCs w:val="22"/>
        </w:rPr>
        <w:t xml:space="preserve">. Nitrianska Blatnica zapísané na LV č. 28   pre účel  dobrovoľnej dražby podľa zákona 527/2002 </w:t>
      </w:r>
      <w:proofErr w:type="spellStart"/>
      <w:r w:rsidRPr="00F62ECA">
        <w:rPr>
          <w:color w:val="000000"/>
          <w:sz w:val="22"/>
          <w:szCs w:val="22"/>
        </w:rPr>
        <w:t>Z.z</w:t>
      </w:r>
      <w:proofErr w:type="spellEnd"/>
      <w:r w:rsidRPr="00F62ECA">
        <w:rPr>
          <w:color w:val="000000"/>
          <w:sz w:val="22"/>
          <w:szCs w:val="22"/>
        </w:rPr>
        <w:t>. o dobrovoľných dražbách v znení neskorších predpisov.</w:t>
      </w:r>
    </w:p>
    <w:p w:rsidR="004D1983" w:rsidRPr="00F62ECA" w:rsidRDefault="004D1983">
      <w:pPr>
        <w:pStyle w:val="Normal450"/>
        <w:widowControl w:val="0"/>
        <w:jc w:val="both"/>
        <w:rPr>
          <w:rFonts w:ascii="Cambria" w:hAnsi="Cambria"/>
          <w:szCs w:val="22"/>
        </w:rPr>
      </w:pPr>
    </w:p>
    <w:p w:rsidR="004D1983" w:rsidRPr="00F62ECA" w:rsidRDefault="00F62ECA">
      <w:pPr>
        <w:pStyle w:val="Normal470"/>
        <w:rPr>
          <w:rFonts w:ascii="Cambria" w:hAnsi="Cambria"/>
          <w:color w:val="000000"/>
          <w:szCs w:val="22"/>
        </w:rPr>
      </w:pPr>
      <w:r w:rsidRPr="00F62ECA">
        <w:rPr>
          <w:rFonts w:ascii="Cambria" w:hAnsi="Cambria"/>
          <w:b/>
          <w:color w:val="000000"/>
          <w:szCs w:val="22"/>
        </w:rPr>
        <w:t xml:space="preserve">2. Dátum vyžiadania posudku: </w:t>
      </w:r>
      <w:r w:rsidRPr="00F62ECA">
        <w:rPr>
          <w:rFonts w:ascii="Cambria" w:hAnsi="Cambria"/>
          <w:color w:val="000000"/>
          <w:szCs w:val="22"/>
        </w:rPr>
        <w:t xml:space="preserve"> </w:t>
      </w:r>
    </w:p>
    <w:p w:rsidR="004D1983" w:rsidRPr="00F62ECA" w:rsidRDefault="00F62ECA">
      <w:pPr>
        <w:pStyle w:val="Normal570"/>
        <w:rPr>
          <w:rFonts w:ascii="Cambria" w:hAnsi="Cambria"/>
          <w:color w:val="000000"/>
          <w:szCs w:val="22"/>
        </w:rPr>
      </w:pPr>
      <w:r w:rsidRPr="00F62ECA">
        <w:rPr>
          <w:rFonts w:ascii="Cambria" w:hAnsi="Cambria"/>
          <w:color w:val="000000"/>
          <w:szCs w:val="22"/>
        </w:rPr>
        <w:t>02.02. 2016 – dátum predloženia požiadavky na vypracovanie znaleckého posudku</w:t>
      </w:r>
    </w:p>
    <w:p w:rsidR="004D1983" w:rsidRPr="00F62ECA" w:rsidRDefault="004D1983">
      <w:pPr>
        <w:pStyle w:val="Normal480"/>
        <w:rPr>
          <w:rFonts w:ascii="Cambria" w:hAnsi="Cambria"/>
          <w:szCs w:val="22"/>
        </w:rPr>
      </w:pPr>
    </w:p>
    <w:p w:rsidR="004D1983" w:rsidRPr="00F62ECA" w:rsidRDefault="00F62ECA">
      <w:pPr>
        <w:pStyle w:val="Normal490"/>
        <w:rPr>
          <w:rFonts w:ascii="Cambria" w:hAnsi="Cambria"/>
          <w:color w:val="000000"/>
          <w:szCs w:val="22"/>
        </w:rPr>
      </w:pPr>
      <w:r w:rsidRPr="00F62ECA">
        <w:rPr>
          <w:rFonts w:ascii="Cambria" w:hAnsi="Cambria"/>
          <w:b/>
          <w:color w:val="000000"/>
          <w:szCs w:val="22"/>
        </w:rPr>
        <w:t>3. Dátum, ku ktorému je vypracovaný posudok (rozhodujúci na zistenie stavebnotechnického stavu):</w:t>
      </w:r>
      <w:r w:rsidRPr="00F62ECA">
        <w:rPr>
          <w:rFonts w:ascii="Cambria" w:hAnsi="Cambria"/>
          <w:color w:val="000000"/>
          <w:szCs w:val="22"/>
        </w:rPr>
        <w:t xml:space="preserve">  </w:t>
      </w:r>
    </w:p>
    <w:p w:rsidR="004D1983" w:rsidRPr="00F62ECA" w:rsidRDefault="00F62ECA">
      <w:pPr>
        <w:pStyle w:val="Normal5000"/>
        <w:rPr>
          <w:rFonts w:ascii="Cambria" w:hAnsi="Cambria"/>
          <w:szCs w:val="22"/>
        </w:rPr>
      </w:pPr>
      <w:r w:rsidRPr="00F62ECA">
        <w:rPr>
          <w:rFonts w:ascii="Cambria" w:hAnsi="Cambria"/>
          <w:color w:val="000000"/>
          <w:szCs w:val="22"/>
        </w:rPr>
        <w:t xml:space="preserve">27. 02. 2016.– dátum obhliadky nehnuteľnosti </w:t>
      </w:r>
    </w:p>
    <w:p w:rsidR="004D1983" w:rsidRPr="00F62ECA" w:rsidRDefault="004D1983">
      <w:pPr>
        <w:pStyle w:val="Normal510"/>
        <w:rPr>
          <w:rFonts w:ascii="Cambria" w:hAnsi="Cambria"/>
          <w:szCs w:val="22"/>
        </w:rPr>
      </w:pPr>
    </w:p>
    <w:p w:rsidR="004D1983" w:rsidRPr="00F62ECA" w:rsidRDefault="00F62ECA">
      <w:pPr>
        <w:pStyle w:val="Normal520"/>
        <w:rPr>
          <w:rFonts w:ascii="Cambria" w:hAnsi="Cambria"/>
          <w:color w:val="000000"/>
          <w:szCs w:val="22"/>
        </w:rPr>
      </w:pPr>
      <w:r w:rsidRPr="00F62ECA">
        <w:rPr>
          <w:rFonts w:ascii="Cambria" w:hAnsi="Cambria"/>
          <w:b/>
          <w:color w:val="000000"/>
          <w:szCs w:val="22"/>
        </w:rPr>
        <w:t>4. Dátum, ku ktorému sa nehnuteľnosť alebo stavba ohodnocuje:</w:t>
      </w:r>
      <w:r w:rsidRPr="00F62ECA">
        <w:rPr>
          <w:rFonts w:ascii="Cambria" w:hAnsi="Cambria"/>
          <w:color w:val="000000"/>
          <w:szCs w:val="22"/>
        </w:rPr>
        <w:t xml:space="preserve"> </w:t>
      </w:r>
    </w:p>
    <w:p w:rsidR="004D1983" w:rsidRPr="00F62ECA" w:rsidRDefault="00F62ECA">
      <w:pPr>
        <w:pStyle w:val="Normal540"/>
        <w:rPr>
          <w:rFonts w:ascii="Cambria" w:hAnsi="Cambria"/>
          <w:color w:val="000000"/>
          <w:szCs w:val="22"/>
        </w:rPr>
      </w:pPr>
      <w:r w:rsidRPr="00F62ECA">
        <w:rPr>
          <w:rFonts w:ascii="Cambria" w:hAnsi="Cambria"/>
          <w:color w:val="000000"/>
          <w:szCs w:val="22"/>
        </w:rPr>
        <w:t>10.03. 2016 –  dátum podania znaleckého posudku</w:t>
      </w:r>
    </w:p>
    <w:p w:rsidR="004D1983" w:rsidRPr="00F62ECA" w:rsidRDefault="004D1983">
      <w:pPr>
        <w:pStyle w:val="Normal5400"/>
        <w:rPr>
          <w:rFonts w:ascii="Cambria" w:hAnsi="Cambria"/>
          <w:szCs w:val="22"/>
        </w:rPr>
      </w:pPr>
    </w:p>
    <w:p w:rsidR="004D1983" w:rsidRPr="00F62ECA" w:rsidRDefault="00F62ECA">
      <w:pPr>
        <w:pStyle w:val="Normal550"/>
        <w:rPr>
          <w:rFonts w:ascii="Cambria" w:hAnsi="Cambria"/>
          <w:b/>
          <w:szCs w:val="22"/>
        </w:rPr>
      </w:pPr>
      <w:r w:rsidRPr="00F62ECA">
        <w:rPr>
          <w:rFonts w:ascii="Cambria" w:hAnsi="Cambria"/>
          <w:b/>
          <w:color w:val="000000"/>
          <w:szCs w:val="22"/>
        </w:rPr>
        <w:t xml:space="preserve">5. Podklady na vypracovanie posudku :        </w:t>
      </w:r>
    </w:p>
    <w:p w:rsidR="004D1983" w:rsidRPr="00F62ECA" w:rsidRDefault="00F62ECA">
      <w:pPr>
        <w:pStyle w:val="Normal560"/>
        <w:rPr>
          <w:rFonts w:ascii="Cambria" w:hAnsi="Cambria"/>
          <w:b/>
          <w:szCs w:val="22"/>
        </w:rPr>
      </w:pPr>
      <w:r w:rsidRPr="00F62ECA">
        <w:rPr>
          <w:rFonts w:ascii="Cambria" w:hAnsi="Cambria"/>
          <w:b/>
          <w:color w:val="000000"/>
          <w:szCs w:val="22"/>
        </w:rPr>
        <w:t xml:space="preserve">5.1 Dodané zadávateľom : </w:t>
      </w:r>
    </w:p>
    <w:p w:rsidR="004D1983" w:rsidRPr="00F62ECA" w:rsidRDefault="00F62ECA">
      <w:pPr>
        <w:pStyle w:val="Normal5700"/>
        <w:numPr>
          <w:ilvl w:val="0"/>
          <w:numId w:val="1"/>
        </w:numPr>
        <w:ind w:left="284" w:hanging="284"/>
        <w:rPr>
          <w:rFonts w:ascii="Cambria" w:hAnsi="Cambria"/>
          <w:color w:val="000000"/>
          <w:szCs w:val="22"/>
        </w:rPr>
      </w:pPr>
      <w:r w:rsidRPr="00F62ECA">
        <w:rPr>
          <w:rFonts w:ascii="Cambria" w:hAnsi="Cambria"/>
          <w:color w:val="000000"/>
          <w:szCs w:val="22"/>
        </w:rPr>
        <w:t>Požiadavka na vypracovanie znaleckého posudku</w:t>
      </w:r>
    </w:p>
    <w:p w:rsidR="004D1983" w:rsidRPr="00F62ECA" w:rsidRDefault="00F62ECA">
      <w:pPr>
        <w:pStyle w:val="Normal57000"/>
        <w:numPr>
          <w:ilvl w:val="0"/>
          <w:numId w:val="1"/>
        </w:numPr>
        <w:ind w:left="284" w:hanging="284"/>
        <w:rPr>
          <w:rFonts w:ascii="Cambria" w:hAnsi="Cambria"/>
          <w:color w:val="000000"/>
          <w:szCs w:val="22"/>
        </w:rPr>
      </w:pPr>
      <w:r w:rsidRPr="00F62ECA">
        <w:rPr>
          <w:rFonts w:ascii="Cambria" w:hAnsi="Cambria"/>
          <w:color w:val="000000"/>
          <w:szCs w:val="22"/>
        </w:rPr>
        <w:t>Výzva na sprístupnenie nehnuteľnosti za účelom vykonania  znaleckého ocenenia</w:t>
      </w:r>
    </w:p>
    <w:p w:rsidR="004D1983" w:rsidRPr="00F62ECA" w:rsidRDefault="00F62ECA">
      <w:pPr>
        <w:pStyle w:val="Normal590"/>
        <w:rPr>
          <w:rFonts w:ascii="Cambria" w:hAnsi="Cambria"/>
          <w:szCs w:val="22"/>
        </w:rPr>
      </w:pPr>
      <w:r w:rsidRPr="00F62ECA">
        <w:rPr>
          <w:rFonts w:ascii="Cambria" w:hAnsi="Cambria"/>
          <w:color w:val="000000"/>
          <w:szCs w:val="22"/>
        </w:rPr>
        <w:t xml:space="preserve">     </w:t>
      </w:r>
    </w:p>
    <w:p w:rsidR="004D1983" w:rsidRPr="00F62ECA" w:rsidRDefault="00F62ECA">
      <w:pPr>
        <w:pStyle w:val="Normal600"/>
        <w:numPr>
          <w:ilvl w:val="1"/>
          <w:numId w:val="3"/>
        </w:numPr>
        <w:rPr>
          <w:rFonts w:ascii="Cambria" w:hAnsi="Cambria"/>
          <w:b/>
          <w:szCs w:val="22"/>
        </w:rPr>
      </w:pPr>
      <w:r w:rsidRPr="00F62ECA">
        <w:rPr>
          <w:rFonts w:ascii="Cambria" w:hAnsi="Cambria"/>
          <w:b/>
          <w:color w:val="000000"/>
          <w:szCs w:val="22"/>
        </w:rPr>
        <w:t xml:space="preserve">Získané znalcom : </w:t>
      </w:r>
    </w:p>
    <w:p w:rsidR="004D1983" w:rsidRPr="00F62ECA" w:rsidRDefault="00F62ECA">
      <w:pPr>
        <w:pStyle w:val="Normal581"/>
        <w:numPr>
          <w:ilvl w:val="0"/>
          <w:numId w:val="4"/>
        </w:numPr>
        <w:ind w:left="284" w:hanging="284"/>
        <w:rPr>
          <w:rFonts w:ascii="Cambria" w:hAnsi="Cambria"/>
          <w:color w:val="000000"/>
          <w:szCs w:val="22"/>
        </w:rPr>
      </w:pPr>
      <w:r w:rsidRPr="00F62ECA">
        <w:rPr>
          <w:rFonts w:ascii="Cambria" w:hAnsi="Cambria"/>
          <w:color w:val="000000"/>
          <w:szCs w:val="22"/>
        </w:rPr>
        <w:t>Zameranie a zistenie skutkového stavu  nehnuteľností  podľa dodaných podkladov</w:t>
      </w:r>
    </w:p>
    <w:p w:rsidR="004D1983" w:rsidRPr="00F62ECA" w:rsidRDefault="00F62ECA">
      <w:pPr>
        <w:pStyle w:val="Normal582"/>
        <w:numPr>
          <w:ilvl w:val="0"/>
          <w:numId w:val="4"/>
        </w:numPr>
        <w:ind w:left="284" w:hanging="284"/>
        <w:rPr>
          <w:rFonts w:ascii="Cambria" w:hAnsi="Cambria"/>
          <w:color w:val="000000"/>
          <w:szCs w:val="22"/>
        </w:rPr>
      </w:pPr>
      <w:r w:rsidRPr="00F62ECA">
        <w:rPr>
          <w:rFonts w:ascii="Cambria" w:hAnsi="Cambria"/>
          <w:color w:val="000000"/>
          <w:szCs w:val="22"/>
        </w:rPr>
        <w:t xml:space="preserve">Zameranie a zakreslenie  pôdorysu  objektu  rodinného domu </w:t>
      </w:r>
      <w:proofErr w:type="spellStart"/>
      <w:r w:rsidRPr="00F62ECA">
        <w:rPr>
          <w:rFonts w:ascii="Cambria" w:hAnsi="Cambria"/>
          <w:color w:val="000000"/>
          <w:szCs w:val="22"/>
        </w:rPr>
        <w:t>s.č</w:t>
      </w:r>
      <w:proofErr w:type="spellEnd"/>
      <w:r w:rsidRPr="00F62ECA">
        <w:rPr>
          <w:rFonts w:ascii="Cambria" w:hAnsi="Cambria"/>
          <w:color w:val="000000"/>
          <w:szCs w:val="22"/>
        </w:rPr>
        <w:t>. 169 podľa  zisteného  stavu  počas obhliadky</w:t>
      </w:r>
    </w:p>
    <w:p w:rsidR="004D1983" w:rsidRPr="00F62ECA" w:rsidRDefault="00F62ECA">
      <w:pPr>
        <w:pStyle w:val="Normal583"/>
        <w:numPr>
          <w:ilvl w:val="0"/>
          <w:numId w:val="4"/>
        </w:numPr>
        <w:ind w:left="284" w:hanging="284"/>
        <w:rPr>
          <w:rFonts w:ascii="Cambria" w:hAnsi="Cambria"/>
          <w:color w:val="000000"/>
          <w:szCs w:val="22"/>
        </w:rPr>
      </w:pPr>
      <w:r w:rsidRPr="00F62ECA">
        <w:rPr>
          <w:rFonts w:ascii="Cambria" w:hAnsi="Cambria"/>
          <w:color w:val="000000"/>
          <w:szCs w:val="22"/>
        </w:rPr>
        <w:t>Fotodokumentácia nehnuteľnosti</w:t>
      </w:r>
    </w:p>
    <w:p w:rsidR="004D1983" w:rsidRPr="00F62ECA" w:rsidRDefault="00F62ECA">
      <w:pPr>
        <w:pStyle w:val="Normal5830"/>
        <w:numPr>
          <w:ilvl w:val="0"/>
          <w:numId w:val="4"/>
        </w:numPr>
        <w:ind w:left="284" w:hanging="284"/>
        <w:jc w:val="both"/>
        <w:rPr>
          <w:rFonts w:ascii="Cambria" w:hAnsi="Cambria"/>
          <w:color w:val="000000"/>
          <w:szCs w:val="22"/>
        </w:rPr>
      </w:pPr>
      <w:r w:rsidRPr="00F62ECA">
        <w:rPr>
          <w:rFonts w:ascii="Cambria" w:hAnsi="Cambria"/>
          <w:color w:val="000000"/>
          <w:szCs w:val="22"/>
        </w:rPr>
        <w:t xml:space="preserve">Výpis z listu vlastníctva č. 28 , obec Nitrianska Blatnica, </w:t>
      </w:r>
      <w:proofErr w:type="spellStart"/>
      <w:r w:rsidRPr="00F62ECA">
        <w:rPr>
          <w:rFonts w:ascii="Cambria" w:hAnsi="Cambria"/>
          <w:color w:val="000000"/>
          <w:szCs w:val="22"/>
        </w:rPr>
        <w:t>k.ú</w:t>
      </w:r>
      <w:proofErr w:type="spellEnd"/>
      <w:r w:rsidRPr="00F62ECA">
        <w:rPr>
          <w:rFonts w:ascii="Cambria" w:hAnsi="Cambria"/>
          <w:color w:val="000000"/>
          <w:szCs w:val="22"/>
        </w:rPr>
        <w:t>. Nitrianska Blatnica,  vytvorený cez katastrálny portál dňa 03.02.2016</w:t>
      </w:r>
    </w:p>
    <w:p w:rsidR="004D1983" w:rsidRPr="00F62ECA" w:rsidRDefault="00F62ECA">
      <w:pPr>
        <w:pStyle w:val="Normal585"/>
        <w:numPr>
          <w:ilvl w:val="0"/>
          <w:numId w:val="4"/>
        </w:numPr>
        <w:ind w:left="284" w:hanging="284"/>
        <w:rPr>
          <w:rFonts w:ascii="Cambria" w:hAnsi="Cambria"/>
          <w:color w:val="000000"/>
          <w:szCs w:val="22"/>
        </w:rPr>
      </w:pPr>
      <w:r w:rsidRPr="00F62ECA">
        <w:rPr>
          <w:rFonts w:ascii="Cambria" w:hAnsi="Cambria"/>
          <w:color w:val="000000"/>
          <w:szCs w:val="22"/>
        </w:rPr>
        <w:t>Informatívna kópia z mapy vytvorená cez katastrálny portál dňa 03.02.2016</w:t>
      </w:r>
    </w:p>
    <w:p w:rsidR="004D1983" w:rsidRPr="00F62ECA" w:rsidRDefault="00F62ECA">
      <w:pPr>
        <w:pStyle w:val="Normal586"/>
        <w:numPr>
          <w:ilvl w:val="0"/>
          <w:numId w:val="4"/>
        </w:numPr>
        <w:ind w:left="284" w:hanging="284"/>
        <w:rPr>
          <w:rFonts w:ascii="Cambria" w:hAnsi="Cambria"/>
          <w:color w:val="000000"/>
          <w:szCs w:val="22"/>
        </w:rPr>
      </w:pPr>
      <w:r w:rsidRPr="00F62ECA">
        <w:rPr>
          <w:rFonts w:ascii="Cambria" w:hAnsi="Cambria"/>
          <w:color w:val="000000"/>
          <w:szCs w:val="22"/>
        </w:rPr>
        <w:t>Zápisnica z miestneho šetrenia zo dňa 27.02.2016</w:t>
      </w:r>
    </w:p>
    <w:p w:rsidR="004D1983" w:rsidRPr="00F62ECA" w:rsidRDefault="00F62ECA">
      <w:pPr>
        <w:pStyle w:val="Normal5860"/>
        <w:numPr>
          <w:ilvl w:val="0"/>
          <w:numId w:val="4"/>
        </w:numPr>
        <w:ind w:left="284" w:hanging="284"/>
        <w:rPr>
          <w:rFonts w:ascii="Cambria" w:hAnsi="Cambria"/>
          <w:color w:val="000000"/>
          <w:szCs w:val="22"/>
        </w:rPr>
      </w:pPr>
      <w:r w:rsidRPr="00F62ECA">
        <w:rPr>
          <w:rFonts w:ascii="Cambria" w:hAnsi="Cambria"/>
          <w:color w:val="000000"/>
          <w:szCs w:val="22"/>
        </w:rPr>
        <w:t>Informácia od Obecného úradu Nitrianska Blatnica o veku stavby</w:t>
      </w:r>
    </w:p>
    <w:p w:rsidR="004D1983" w:rsidRPr="00F62ECA" w:rsidRDefault="00F62ECA">
      <w:pPr>
        <w:pStyle w:val="Normal587"/>
        <w:numPr>
          <w:ilvl w:val="0"/>
          <w:numId w:val="4"/>
        </w:numPr>
        <w:ind w:left="284" w:hanging="284"/>
        <w:rPr>
          <w:rFonts w:ascii="Cambria" w:hAnsi="Cambria"/>
          <w:color w:val="000000"/>
          <w:szCs w:val="22"/>
        </w:rPr>
      </w:pPr>
      <w:r w:rsidRPr="00F62ECA">
        <w:rPr>
          <w:rFonts w:ascii="Cambria" w:hAnsi="Cambria"/>
          <w:color w:val="000000"/>
          <w:szCs w:val="22"/>
        </w:rPr>
        <w:t>Prieskum realitného trhu v mieste</w:t>
      </w:r>
    </w:p>
    <w:p w:rsidR="004D1983" w:rsidRPr="00F62ECA" w:rsidRDefault="004D1983">
      <w:pPr>
        <w:pStyle w:val="Normal670"/>
        <w:rPr>
          <w:rFonts w:ascii="Cambria" w:hAnsi="Cambria"/>
          <w:szCs w:val="22"/>
        </w:rPr>
      </w:pPr>
    </w:p>
    <w:p w:rsidR="004D1983" w:rsidRPr="00F62ECA" w:rsidRDefault="00F62ECA">
      <w:pPr>
        <w:pStyle w:val="Normal680"/>
        <w:rPr>
          <w:rFonts w:ascii="Cambria" w:hAnsi="Cambria"/>
          <w:b/>
          <w:szCs w:val="22"/>
        </w:rPr>
      </w:pPr>
      <w:r w:rsidRPr="00F62ECA">
        <w:rPr>
          <w:rFonts w:ascii="Cambria" w:hAnsi="Cambria"/>
          <w:b/>
          <w:color w:val="000000"/>
          <w:szCs w:val="22"/>
        </w:rPr>
        <w:t>6. Použitý právny predpis:</w:t>
      </w:r>
    </w:p>
    <w:p w:rsidR="004D1983" w:rsidRPr="00F62ECA" w:rsidRDefault="00F62ECA">
      <w:pPr>
        <w:pStyle w:val="Normal690"/>
        <w:jc w:val="both"/>
        <w:rPr>
          <w:rFonts w:ascii="Cambria" w:hAnsi="Cambria"/>
          <w:szCs w:val="22"/>
        </w:rPr>
      </w:pPr>
      <w:r w:rsidRPr="00F62ECA">
        <w:rPr>
          <w:rFonts w:ascii="Cambria" w:hAnsi="Cambria"/>
          <w:color w:val="000000"/>
          <w:szCs w:val="22"/>
        </w:rPr>
        <w:t xml:space="preserve">Vyhláška Ministerstva spravodlivosti Slovenskej republiky číslo 254/2010 </w:t>
      </w:r>
      <w:proofErr w:type="spellStart"/>
      <w:r w:rsidRPr="00F62ECA">
        <w:rPr>
          <w:rFonts w:ascii="Cambria" w:hAnsi="Cambria"/>
          <w:color w:val="000000"/>
          <w:szCs w:val="22"/>
        </w:rPr>
        <w:t>Z.z</w:t>
      </w:r>
      <w:proofErr w:type="spellEnd"/>
      <w:r w:rsidRPr="00F62ECA">
        <w:rPr>
          <w:rFonts w:ascii="Cambria" w:hAnsi="Cambria"/>
          <w:color w:val="000000"/>
          <w:szCs w:val="22"/>
        </w:rPr>
        <w:t xml:space="preserve">., ktorou sa mení vyhláška  Ministerstva spravodlivosti Slovenskej republiky číslo. 492/2004 </w:t>
      </w:r>
      <w:proofErr w:type="spellStart"/>
      <w:r w:rsidRPr="00F62ECA">
        <w:rPr>
          <w:rFonts w:ascii="Cambria" w:hAnsi="Cambria"/>
          <w:color w:val="000000"/>
          <w:szCs w:val="22"/>
        </w:rPr>
        <w:t>Z.z</w:t>
      </w:r>
      <w:proofErr w:type="spellEnd"/>
      <w:r w:rsidRPr="00F62ECA">
        <w:rPr>
          <w:rFonts w:ascii="Cambria" w:hAnsi="Cambria"/>
          <w:color w:val="000000"/>
          <w:szCs w:val="22"/>
        </w:rPr>
        <w:t xml:space="preserve">. o stanovení všeobecnej hodnoty v znení vyhlášky č. 626/2007 </w:t>
      </w:r>
      <w:proofErr w:type="spellStart"/>
      <w:r w:rsidRPr="00F62ECA">
        <w:rPr>
          <w:rFonts w:ascii="Cambria" w:hAnsi="Cambria"/>
          <w:color w:val="000000"/>
          <w:szCs w:val="22"/>
        </w:rPr>
        <w:t>Z.z</w:t>
      </w:r>
      <w:proofErr w:type="spellEnd"/>
      <w:r w:rsidRPr="00F62ECA">
        <w:rPr>
          <w:rFonts w:ascii="Cambria" w:hAnsi="Cambria"/>
          <w:color w:val="000000"/>
          <w:szCs w:val="22"/>
        </w:rPr>
        <w:t xml:space="preserve">., vyhlášky č.605/2008 </w:t>
      </w:r>
      <w:proofErr w:type="spellStart"/>
      <w:r w:rsidRPr="00F62ECA">
        <w:rPr>
          <w:rFonts w:ascii="Cambria" w:hAnsi="Cambria"/>
          <w:color w:val="000000"/>
          <w:szCs w:val="22"/>
        </w:rPr>
        <w:t>Z.z</w:t>
      </w:r>
      <w:proofErr w:type="spellEnd"/>
      <w:r w:rsidRPr="00F62ECA">
        <w:rPr>
          <w:rFonts w:ascii="Cambria" w:hAnsi="Cambria"/>
          <w:color w:val="000000"/>
          <w:szCs w:val="22"/>
        </w:rPr>
        <w:t xml:space="preserve">. a vyhlášky č.47/2009 </w:t>
      </w:r>
      <w:proofErr w:type="spellStart"/>
      <w:r w:rsidRPr="00F62ECA">
        <w:rPr>
          <w:rFonts w:ascii="Cambria" w:hAnsi="Cambria"/>
          <w:color w:val="000000"/>
          <w:szCs w:val="22"/>
        </w:rPr>
        <w:t>Z.z</w:t>
      </w:r>
      <w:proofErr w:type="spellEnd"/>
      <w:r w:rsidRPr="00F62ECA">
        <w:rPr>
          <w:rFonts w:ascii="Cambria" w:hAnsi="Cambria"/>
          <w:color w:val="000000"/>
          <w:szCs w:val="22"/>
        </w:rPr>
        <w:t>.</w:t>
      </w:r>
    </w:p>
    <w:p w:rsidR="004D1983" w:rsidRPr="00F62ECA" w:rsidRDefault="004D1983">
      <w:pPr>
        <w:pStyle w:val="Normal700"/>
        <w:rPr>
          <w:rFonts w:ascii="Cambria" w:hAnsi="Cambria"/>
          <w:szCs w:val="22"/>
        </w:rPr>
      </w:pPr>
    </w:p>
    <w:p w:rsidR="004D1983" w:rsidRPr="00F62ECA" w:rsidRDefault="00F62ECA">
      <w:pPr>
        <w:pStyle w:val="Normal710"/>
        <w:jc w:val="both"/>
        <w:rPr>
          <w:rFonts w:ascii="Cambria" w:hAnsi="Cambria"/>
          <w:szCs w:val="22"/>
        </w:rPr>
      </w:pPr>
      <w:r w:rsidRPr="00F62ECA">
        <w:rPr>
          <w:rFonts w:ascii="Cambria" w:hAnsi="Cambria"/>
          <w:b/>
          <w:color w:val="000000"/>
          <w:szCs w:val="22"/>
        </w:rPr>
        <w:t xml:space="preserve">7. Ďalšie použité právne predpisy a literatúra: </w:t>
      </w:r>
    </w:p>
    <w:p w:rsidR="004D1983" w:rsidRPr="00F62ECA" w:rsidRDefault="00F62ECA">
      <w:pPr>
        <w:pStyle w:val="Default1"/>
        <w:spacing w:after="22"/>
        <w:rPr>
          <w:rFonts w:ascii="Cambria" w:hAnsi="Cambria"/>
          <w:color w:val="000000"/>
          <w:sz w:val="22"/>
          <w:szCs w:val="22"/>
        </w:rPr>
      </w:pPr>
      <w:r w:rsidRPr="00F62ECA">
        <w:rPr>
          <w:rFonts w:ascii="Cambria" w:hAnsi="Cambria"/>
          <w:color w:val="000000"/>
          <w:sz w:val="22"/>
          <w:szCs w:val="22"/>
        </w:rPr>
        <w:t xml:space="preserve">• Zákon č. 382/2004 </w:t>
      </w:r>
      <w:proofErr w:type="spellStart"/>
      <w:r w:rsidRPr="00F62ECA">
        <w:rPr>
          <w:rFonts w:ascii="Cambria" w:hAnsi="Cambria"/>
          <w:color w:val="000000"/>
          <w:sz w:val="22"/>
          <w:szCs w:val="22"/>
        </w:rPr>
        <w:t>Z.z</w:t>
      </w:r>
      <w:proofErr w:type="spellEnd"/>
      <w:r w:rsidRPr="00F62ECA">
        <w:rPr>
          <w:rFonts w:ascii="Cambria" w:hAnsi="Cambria"/>
          <w:color w:val="000000"/>
          <w:sz w:val="22"/>
          <w:szCs w:val="22"/>
        </w:rPr>
        <w:t xml:space="preserve">., o znalcoch , tlmočníkoch a prekladateľoch a o zmene a doplnení   </w:t>
      </w:r>
    </w:p>
    <w:p w:rsidR="004D1983" w:rsidRPr="00F62ECA" w:rsidRDefault="00F62ECA">
      <w:pPr>
        <w:pStyle w:val="Default2"/>
        <w:spacing w:after="22"/>
        <w:rPr>
          <w:rFonts w:ascii="Cambria" w:hAnsi="Cambria"/>
          <w:color w:val="000000"/>
          <w:sz w:val="22"/>
          <w:szCs w:val="22"/>
        </w:rPr>
      </w:pPr>
      <w:r w:rsidRPr="00F62ECA">
        <w:rPr>
          <w:rFonts w:ascii="Cambria" w:hAnsi="Cambria"/>
          <w:color w:val="000000"/>
          <w:sz w:val="22"/>
          <w:szCs w:val="22"/>
        </w:rPr>
        <w:t xml:space="preserve">   niektorých zákonov </w:t>
      </w:r>
    </w:p>
    <w:p w:rsidR="004D1983" w:rsidRPr="00F62ECA" w:rsidRDefault="00F62ECA">
      <w:pPr>
        <w:pStyle w:val="Default3"/>
        <w:spacing w:after="22"/>
        <w:rPr>
          <w:rFonts w:ascii="Cambria" w:hAnsi="Cambria"/>
          <w:color w:val="000000"/>
          <w:sz w:val="22"/>
          <w:szCs w:val="22"/>
        </w:rPr>
      </w:pPr>
      <w:r w:rsidRPr="00F62ECA">
        <w:rPr>
          <w:rFonts w:ascii="Cambria" w:hAnsi="Cambria"/>
          <w:color w:val="000000"/>
          <w:sz w:val="22"/>
          <w:szCs w:val="22"/>
        </w:rPr>
        <w:t xml:space="preserve">• Zákon č. 93/2006 </w:t>
      </w:r>
      <w:proofErr w:type="spellStart"/>
      <w:r w:rsidRPr="00F62ECA">
        <w:rPr>
          <w:rFonts w:ascii="Cambria" w:hAnsi="Cambria"/>
          <w:color w:val="000000"/>
          <w:sz w:val="22"/>
          <w:szCs w:val="22"/>
        </w:rPr>
        <w:t>Z.z</w:t>
      </w:r>
      <w:proofErr w:type="spellEnd"/>
      <w:r w:rsidRPr="00F62ECA">
        <w:rPr>
          <w:rFonts w:ascii="Cambria" w:hAnsi="Cambria"/>
          <w:color w:val="000000"/>
          <w:sz w:val="22"/>
          <w:szCs w:val="22"/>
        </w:rPr>
        <w:t xml:space="preserve">. ktorým sa mení a dopĺňa zákon č. 382/2004 </w:t>
      </w:r>
      <w:proofErr w:type="spellStart"/>
      <w:r w:rsidRPr="00F62ECA">
        <w:rPr>
          <w:rFonts w:ascii="Cambria" w:hAnsi="Cambria"/>
          <w:color w:val="000000"/>
          <w:sz w:val="22"/>
          <w:szCs w:val="22"/>
        </w:rPr>
        <w:t>Z.z</w:t>
      </w:r>
      <w:proofErr w:type="spellEnd"/>
      <w:r w:rsidRPr="00F62ECA">
        <w:rPr>
          <w:rFonts w:ascii="Cambria" w:hAnsi="Cambria"/>
          <w:color w:val="000000"/>
          <w:sz w:val="22"/>
          <w:szCs w:val="22"/>
        </w:rPr>
        <w:t xml:space="preserve">. </w:t>
      </w:r>
    </w:p>
    <w:p w:rsidR="004D1983" w:rsidRPr="00F62ECA" w:rsidRDefault="00F62ECA">
      <w:pPr>
        <w:pStyle w:val="Default4"/>
        <w:spacing w:after="22"/>
        <w:rPr>
          <w:rFonts w:ascii="Cambria" w:hAnsi="Cambria"/>
          <w:color w:val="000000"/>
          <w:sz w:val="22"/>
          <w:szCs w:val="22"/>
        </w:rPr>
      </w:pPr>
      <w:r w:rsidRPr="00F62ECA">
        <w:rPr>
          <w:rFonts w:ascii="Cambria" w:hAnsi="Cambria"/>
          <w:color w:val="000000"/>
          <w:sz w:val="22"/>
          <w:szCs w:val="22"/>
        </w:rPr>
        <w:t xml:space="preserve">• Vyhláška č. 490/2004 </w:t>
      </w:r>
      <w:proofErr w:type="spellStart"/>
      <w:r w:rsidRPr="00F62ECA">
        <w:rPr>
          <w:rFonts w:ascii="Cambria" w:hAnsi="Cambria"/>
          <w:color w:val="000000"/>
          <w:sz w:val="22"/>
          <w:szCs w:val="22"/>
        </w:rPr>
        <w:t>Z.z</w:t>
      </w:r>
      <w:proofErr w:type="spellEnd"/>
      <w:r w:rsidRPr="00F62ECA">
        <w:rPr>
          <w:rFonts w:ascii="Cambria" w:hAnsi="Cambria"/>
          <w:color w:val="000000"/>
          <w:sz w:val="22"/>
          <w:szCs w:val="22"/>
        </w:rPr>
        <w:t xml:space="preserve">., ktorou sa vykonáva zákon č. 382/2004 </w:t>
      </w:r>
      <w:proofErr w:type="spellStart"/>
      <w:r w:rsidRPr="00F62ECA">
        <w:rPr>
          <w:rFonts w:ascii="Cambria" w:hAnsi="Cambria"/>
          <w:color w:val="000000"/>
          <w:sz w:val="22"/>
          <w:szCs w:val="22"/>
        </w:rPr>
        <w:t>Z.z</w:t>
      </w:r>
      <w:proofErr w:type="spellEnd"/>
      <w:r w:rsidRPr="00F62ECA">
        <w:rPr>
          <w:rFonts w:ascii="Cambria" w:hAnsi="Cambria"/>
          <w:color w:val="000000"/>
          <w:sz w:val="22"/>
          <w:szCs w:val="22"/>
        </w:rPr>
        <w:t xml:space="preserve">. </w:t>
      </w:r>
    </w:p>
    <w:p w:rsidR="004D1983" w:rsidRPr="00F62ECA" w:rsidRDefault="00F62ECA">
      <w:pPr>
        <w:pStyle w:val="Default5"/>
        <w:spacing w:after="22"/>
        <w:rPr>
          <w:rFonts w:ascii="Cambria" w:hAnsi="Cambria"/>
          <w:color w:val="000000"/>
          <w:sz w:val="22"/>
          <w:szCs w:val="22"/>
        </w:rPr>
      </w:pPr>
      <w:r w:rsidRPr="00F62ECA">
        <w:rPr>
          <w:rFonts w:ascii="Cambria" w:hAnsi="Cambria"/>
          <w:color w:val="000000"/>
          <w:sz w:val="22"/>
          <w:szCs w:val="22"/>
        </w:rPr>
        <w:t xml:space="preserve">• Vyhláška č. 491/2004 </w:t>
      </w:r>
      <w:proofErr w:type="spellStart"/>
      <w:r w:rsidRPr="00F62ECA">
        <w:rPr>
          <w:rFonts w:ascii="Cambria" w:hAnsi="Cambria"/>
          <w:color w:val="000000"/>
          <w:sz w:val="22"/>
          <w:szCs w:val="22"/>
        </w:rPr>
        <w:t>Z.z</w:t>
      </w:r>
      <w:proofErr w:type="spellEnd"/>
      <w:r w:rsidRPr="00F62ECA">
        <w:rPr>
          <w:rFonts w:ascii="Cambria" w:hAnsi="Cambria"/>
          <w:color w:val="000000"/>
          <w:sz w:val="22"/>
          <w:szCs w:val="22"/>
        </w:rPr>
        <w:t xml:space="preserve"> o odmenách, náhradách výdavkov a náhradách za stratu času pre  </w:t>
      </w:r>
    </w:p>
    <w:p w:rsidR="004D1983" w:rsidRPr="00F62ECA" w:rsidRDefault="00F62ECA">
      <w:pPr>
        <w:pStyle w:val="Default6"/>
        <w:spacing w:after="22"/>
        <w:rPr>
          <w:rFonts w:ascii="Cambria" w:hAnsi="Cambria"/>
          <w:color w:val="000000"/>
          <w:sz w:val="22"/>
          <w:szCs w:val="22"/>
        </w:rPr>
      </w:pPr>
      <w:r w:rsidRPr="00F62ECA">
        <w:rPr>
          <w:rFonts w:ascii="Cambria" w:hAnsi="Cambria"/>
          <w:color w:val="000000"/>
          <w:sz w:val="22"/>
          <w:szCs w:val="22"/>
        </w:rPr>
        <w:t xml:space="preserve">   znalcov, tlmočníkov a prekladateľov </w:t>
      </w:r>
    </w:p>
    <w:p w:rsidR="004D1983" w:rsidRPr="00F62ECA" w:rsidRDefault="00F62ECA">
      <w:pPr>
        <w:pStyle w:val="Default7"/>
        <w:spacing w:after="22"/>
        <w:rPr>
          <w:rFonts w:ascii="Cambria" w:hAnsi="Cambria"/>
          <w:color w:val="000000"/>
          <w:sz w:val="22"/>
          <w:szCs w:val="22"/>
        </w:rPr>
      </w:pPr>
      <w:r w:rsidRPr="00F62ECA">
        <w:rPr>
          <w:rFonts w:ascii="Cambria" w:hAnsi="Cambria"/>
          <w:color w:val="000000"/>
          <w:sz w:val="22"/>
          <w:szCs w:val="22"/>
        </w:rPr>
        <w:t xml:space="preserve">• Vyhláška č. 400/2006 </w:t>
      </w:r>
      <w:proofErr w:type="spellStart"/>
      <w:r w:rsidRPr="00F62ECA">
        <w:rPr>
          <w:rFonts w:ascii="Cambria" w:hAnsi="Cambria"/>
          <w:color w:val="000000"/>
          <w:sz w:val="22"/>
          <w:szCs w:val="22"/>
        </w:rPr>
        <w:t>Z.z</w:t>
      </w:r>
      <w:proofErr w:type="spellEnd"/>
      <w:r w:rsidRPr="00F62ECA">
        <w:rPr>
          <w:rFonts w:ascii="Cambria" w:hAnsi="Cambria"/>
          <w:color w:val="000000"/>
          <w:sz w:val="22"/>
          <w:szCs w:val="22"/>
        </w:rPr>
        <w:t xml:space="preserve">. ktorou   sa  mení a dopĺňa vyhláška č. 491/2004 </w:t>
      </w:r>
      <w:proofErr w:type="spellStart"/>
      <w:r w:rsidRPr="00F62ECA">
        <w:rPr>
          <w:rFonts w:ascii="Cambria" w:hAnsi="Cambria"/>
          <w:color w:val="000000"/>
          <w:sz w:val="22"/>
          <w:szCs w:val="22"/>
        </w:rPr>
        <w:t>Z.z</w:t>
      </w:r>
      <w:proofErr w:type="spellEnd"/>
      <w:r w:rsidRPr="00F62ECA">
        <w:rPr>
          <w:rFonts w:ascii="Cambria" w:hAnsi="Cambria"/>
          <w:color w:val="000000"/>
          <w:sz w:val="22"/>
          <w:szCs w:val="22"/>
        </w:rPr>
        <w:t xml:space="preserve"> o odmenách, </w:t>
      </w:r>
    </w:p>
    <w:p w:rsidR="004D1983" w:rsidRPr="00F62ECA" w:rsidRDefault="00F62ECA">
      <w:pPr>
        <w:pStyle w:val="Default8"/>
        <w:spacing w:after="22"/>
        <w:rPr>
          <w:rFonts w:ascii="Cambria" w:hAnsi="Cambria"/>
          <w:color w:val="000000"/>
          <w:sz w:val="22"/>
          <w:szCs w:val="22"/>
        </w:rPr>
      </w:pPr>
      <w:r w:rsidRPr="00F62ECA">
        <w:rPr>
          <w:rFonts w:ascii="Cambria" w:hAnsi="Cambria"/>
          <w:color w:val="000000"/>
          <w:sz w:val="22"/>
          <w:szCs w:val="22"/>
        </w:rPr>
        <w:t xml:space="preserve">   náhradách výdavkov a náhradách za  stratu času pre znalcov,  tlmočníkov  a prekladateľov</w:t>
      </w:r>
    </w:p>
    <w:p w:rsidR="004D1983" w:rsidRPr="00F62ECA" w:rsidRDefault="00F62ECA">
      <w:pPr>
        <w:pStyle w:val="Default9"/>
        <w:spacing w:after="22"/>
        <w:rPr>
          <w:rFonts w:ascii="Cambria" w:hAnsi="Cambria"/>
          <w:color w:val="000000"/>
          <w:sz w:val="22"/>
          <w:szCs w:val="22"/>
        </w:rPr>
      </w:pPr>
      <w:r w:rsidRPr="00F62ECA">
        <w:rPr>
          <w:rFonts w:ascii="Cambria" w:hAnsi="Cambria"/>
          <w:color w:val="000000"/>
          <w:sz w:val="22"/>
          <w:szCs w:val="22"/>
        </w:rPr>
        <w:lastRenderedPageBreak/>
        <w:t xml:space="preserve">• Vyhláška č. 500/2005 ktorou  sa mení a  dopĺňa vyhláška MS SR č. 490/2004 </w:t>
      </w:r>
      <w:proofErr w:type="spellStart"/>
      <w:r w:rsidRPr="00F62ECA">
        <w:rPr>
          <w:rFonts w:ascii="Cambria" w:hAnsi="Cambria"/>
          <w:color w:val="000000"/>
          <w:sz w:val="22"/>
          <w:szCs w:val="22"/>
        </w:rPr>
        <w:t>Z.z</w:t>
      </w:r>
      <w:proofErr w:type="spellEnd"/>
      <w:r w:rsidRPr="00F62ECA">
        <w:rPr>
          <w:rFonts w:ascii="Cambria" w:hAnsi="Cambria"/>
          <w:color w:val="000000"/>
          <w:sz w:val="22"/>
          <w:szCs w:val="22"/>
        </w:rPr>
        <w:t xml:space="preserve">., ktorou sa  </w:t>
      </w:r>
    </w:p>
    <w:p w:rsidR="004D1983" w:rsidRPr="00F62ECA" w:rsidRDefault="00F62ECA">
      <w:pPr>
        <w:pStyle w:val="Default10"/>
        <w:spacing w:after="22"/>
        <w:rPr>
          <w:rFonts w:ascii="Cambria" w:hAnsi="Cambria"/>
          <w:color w:val="000000"/>
          <w:sz w:val="22"/>
          <w:szCs w:val="22"/>
        </w:rPr>
      </w:pPr>
      <w:r w:rsidRPr="00F62ECA">
        <w:rPr>
          <w:rFonts w:ascii="Cambria" w:hAnsi="Cambria"/>
          <w:color w:val="000000"/>
          <w:sz w:val="22"/>
          <w:szCs w:val="22"/>
        </w:rPr>
        <w:t xml:space="preserve">   vykonáva zákon č. 382/2004 </w:t>
      </w:r>
      <w:proofErr w:type="spellStart"/>
      <w:r w:rsidRPr="00F62ECA">
        <w:rPr>
          <w:rFonts w:ascii="Cambria" w:hAnsi="Cambria"/>
          <w:color w:val="000000"/>
          <w:sz w:val="22"/>
          <w:szCs w:val="22"/>
        </w:rPr>
        <w:t>Z.z</w:t>
      </w:r>
      <w:proofErr w:type="spellEnd"/>
      <w:r w:rsidRPr="00F62ECA">
        <w:rPr>
          <w:rFonts w:ascii="Cambria" w:hAnsi="Cambria"/>
          <w:color w:val="000000"/>
          <w:sz w:val="22"/>
          <w:szCs w:val="22"/>
        </w:rPr>
        <w:t xml:space="preserve">. o znalcoch , tlmočníkoch  a prekladateľoch   a  o zmene a </w:t>
      </w:r>
    </w:p>
    <w:p w:rsidR="004D1983" w:rsidRPr="00F62ECA" w:rsidRDefault="00F62ECA">
      <w:pPr>
        <w:pStyle w:val="Default11"/>
        <w:spacing w:after="22"/>
        <w:rPr>
          <w:rFonts w:ascii="Cambria" w:hAnsi="Cambria"/>
          <w:color w:val="000000"/>
          <w:sz w:val="22"/>
          <w:szCs w:val="22"/>
        </w:rPr>
      </w:pPr>
      <w:r w:rsidRPr="00F62ECA">
        <w:rPr>
          <w:rFonts w:ascii="Cambria" w:hAnsi="Cambria"/>
          <w:color w:val="000000"/>
          <w:sz w:val="22"/>
          <w:szCs w:val="22"/>
        </w:rPr>
        <w:t xml:space="preserve">  doplnení niektorých zákonov. </w:t>
      </w:r>
    </w:p>
    <w:p w:rsidR="004D1983" w:rsidRPr="00F62ECA" w:rsidRDefault="00F62ECA">
      <w:pPr>
        <w:pStyle w:val="Default12"/>
        <w:spacing w:after="22"/>
        <w:rPr>
          <w:rFonts w:ascii="Cambria" w:hAnsi="Cambria"/>
          <w:color w:val="000000"/>
          <w:sz w:val="22"/>
          <w:szCs w:val="22"/>
        </w:rPr>
      </w:pPr>
      <w:r w:rsidRPr="00F62ECA">
        <w:rPr>
          <w:rFonts w:ascii="Cambria" w:hAnsi="Cambria"/>
          <w:color w:val="000000"/>
          <w:sz w:val="22"/>
          <w:szCs w:val="22"/>
        </w:rPr>
        <w:t xml:space="preserve">• Metodika výpočtu všeobecnej hodnoty nehnuteľností a stavieb, Žilinská univerzita 2001 </w:t>
      </w:r>
    </w:p>
    <w:p w:rsidR="004D1983" w:rsidRPr="00F62ECA" w:rsidRDefault="00F62ECA">
      <w:pPr>
        <w:pStyle w:val="Default13"/>
        <w:spacing w:after="22"/>
        <w:rPr>
          <w:rFonts w:ascii="Cambria" w:hAnsi="Cambria"/>
          <w:color w:val="000000"/>
          <w:sz w:val="22"/>
          <w:szCs w:val="22"/>
        </w:rPr>
      </w:pPr>
      <w:r w:rsidRPr="00F62ECA">
        <w:rPr>
          <w:rFonts w:ascii="Cambria" w:hAnsi="Cambria"/>
          <w:color w:val="000000"/>
          <w:sz w:val="22"/>
          <w:szCs w:val="22"/>
        </w:rPr>
        <w:t xml:space="preserve">• Všeobecná hodnota stavieb a pozemkov od prof. </w:t>
      </w:r>
      <w:proofErr w:type="spellStart"/>
      <w:r w:rsidRPr="00F62ECA">
        <w:rPr>
          <w:rFonts w:ascii="Cambria" w:hAnsi="Cambria"/>
          <w:color w:val="000000"/>
          <w:sz w:val="22"/>
          <w:szCs w:val="22"/>
        </w:rPr>
        <w:t>Majdúcha</w:t>
      </w:r>
      <w:proofErr w:type="spellEnd"/>
      <w:r w:rsidRPr="00F62ECA">
        <w:rPr>
          <w:rFonts w:ascii="Cambria" w:hAnsi="Cambria"/>
          <w:color w:val="000000"/>
          <w:sz w:val="22"/>
          <w:szCs w:val="22"/>
        </w:rPr>
        <w:t xml:space="preserve"> </w:t>
      </w:r>
    </w:p>
    <w:p w:rsidR="004D1983" w:rsidRPr="00F62ECA" w:rsidRDefault="00F62ECA">
      <w:pPr>
        <w:pStyle w:val="Default14"/>
        <w:spacing w:after="22"/>
        <w:rPr>
          <w:rFonts w:ascii="Cambria" w:hAnsi="Cambria"/>
          <w:color w:val="000000"/>
          <w:sz w:val="22"/>
          <w:szCs w:val="22"/>
        </w:rPr>
      </w:pPr>
      <w:r w:rsidRPr="00F62ECA">
        <w:rPr>
          <w:rFonts w:ascii="Cambria" w:hAnsi="Cambria"/>
          <w:color w:val="000000"/>
          <w:sz w:val="22"/>
          <w:szCs w:val="22"/>
        </w:rPr>
        <w:t xml:space="preserve">• Zákon  č. 162/1995 </w:t>
      </w:r>
      <w:proofErr w:type="spellStart"/>
      <w:r w:rsidRPr="00F62ECA">
        <w:rPr>
          <w:rFonts w:ascii="Cambria" w:hAnsi="Cambria"/>
          <w:color w:val="000000"/>
          <w:sz w:val="22"/>
          <w:szCs w:val="22"/>
        </w:rPr>
        <w:t>Z.z</w:t>
      </w:r>
      <w:proofErr w:type="spellEnd"/>
      <w:r w:rsidRPr="00F62ECA">
        <w:rPr>
          <w:rFonts w:ascii="Cambria" w:hAnsi="Cambria"/>
          <w:color w:val="000000"/>
          <w:sz w:val="22"/>
          <w:szCs w:val="22"/>
        </w:rPr>
        <w:t xml:space="preserve">.  o  katastri  nehnuteľností a  o  zápise  vlastníckych  a  iných  práv  k </w:t>
      </w:r>
    </w:p>
    <w:p w:rsidR="004D1983" w:rsidRPr="00F62ECA" w:rsidRDefault="00F62ECA">
      <w:pPr>
        <w:pStyle w:val="Default15"/>
        <w:spacing w:after="22"/>
        <w:rPr>
          <w:rFonts w:ascii="Cambria" w:hAnsi="Cambria"/>
          <w:color w:val="000000"/>
          <w:sz w:val="22"/>
          <w:szCs w:val="22"/>
        </w:rPr>
      </w:pPr>
      <w:r w:rsidRPr="00F62ECA">
        <w:rPr>
          <w:rFonts w:ascii="Cambria" w:hAnsi="Cambria"/>
          <w:color w:val="000000"/>
          <w:sz w:val="22"/>
          <w:szCs w:val="22"/>
        </w:rPr>
        <w:t xml:space="preserve">   nehnuteľnostiam v znení neskorších predpisov </w:t>
      </w:r>
    </w:p>
    <w:p w:rsidR="004D1983" w:rsidRPr="00F62ECA" w:rsidRDefault="00F62ECA">
      <w:pPr>
        <w:pStyle w:val="Default16"/>
        <w:rPr>
          <w:rFonts w:ascii="Cambria" w:hAnsi="Cambria"/>
          <w:color w:val="000000"/>
          <w:sz w:val="22"/>
          <w:szCs w:val="22"/>
        </w:rPr>
      </w:pPr>
      <w:r w:rsidRPr="00F62ECA">
        <w:rPr>
          <w:rFonts w:ascii="Cambria" w:hAnsi="Cambria"/>
          <w:color w:val="000000"/>
          <w:sz w:val="22"/>
          <w:szCs w:val="22"/>
        </w:rPr>
        <w:t xml:space="preserve">• Zákon č. 173/2004 </w:t>
      </w:r>
      <w:proofErr w:type="spellStart"/>
      <w:r w:rsidRPr="00F62ECA">
        <w:rPr>
          <w:rFonts w:ascii="Cambria" w:hAnsi="Cambria"/>
          <w:color w:val="000000"/>
          <w:sz w:val="22"/>
          <w:szCs w:val="22"/>
        </w:rPr>
        <w:t>Z.z</w:t>
      </w:r>
      <w:proofErr w:type="spellEnd"/>
      <w:r w:rsidRPr="00F62ECA">
        <w:rPr>
          <w:rFonts w:ascii="Cambria" w:hAnsi="Cambria"/>
          <w:color w:val="000000"/>
          <w:sz w:val="22"/>
          <w:szCs w:val="22"/>
        </w:rPr>
        <w:t xml:space="preserve">., ktorým sa mení a dopĺňa zákon NR SR š. 162/1995 </w:t>
      </w:r>
      <w:proofErr w:type="spellStart"/>
      <w:r w:rsidRPr="00F62ECA">
        <w:rPr>
          <w:rFonts w:ascii="Cambria" w:hAnsi="Cambria"/>
          <w:color w:val="000000"/>
          <w:sz w:val="22"/>
          <w:szCs w:val="22"/>
        </w:rPr>
        <w:t>Z.z</w:t>
      </w:r>
      <w:proofErr w:type="spellEnd"/>
      <w:r w:rsidRPr="00F62ECA">
        <w:rPr>
          <w:rFonts w:ascii="Cambria" w:hAnsi="Cambria"/>
          <w:color w:val="000000"/>
          <w:sz w:val="22"/>
          <w:szCs w:val="22"/>
        </w:rPr>
        <w:t xml:space="preserve">. </w:t>
      </w:r>
    </w:p>
    <w:p w:rsidR="004D1983" w:rsidRPr="00F62ECA" w:rsidRDefault="00F62ECA">
      <w:pPr>
        <w:pStyle w:val="Normal950"/>
        <w:spacing w:after="25"/>
        <w:rPr>
          <w:color w:val="000000"/>
          <w:sz w:val="22"/>
          <w:szCs w:val="22"/>
        </w:rPr>
      </w:pPr>
      <w:r w:rsidRPr="00F62ECA">
        <w:rPr>
          <w:color w:val="000000"/>
          <w:sz w:val="22"/>
          <w:szCs w:val="22"/>
        </w:rPr>
        <w:t xml:space="preserve">• Zákon č 50/1976 </w:t>
      </w:r>
      <w:proofErr w:type="spellStart"/>
      <w:r w:rsidRPr="00F62ECA">
        <w:rPr>
          <w:color w:val="000000"/>
          <w:sz w:val="22"/>
          <w:szCs w:val="22"/>
        </w:rPr>
        <w:t>Zb.o</w:t>
      </w:r>
      <w:proofErr w:type="spellEnd"/>
      <w:r w:rsidRPr="00F62ECA">
        <w:rPr>
          <w:color w:val="000000"/>
          <w:sz w:val="22"/>
          <w:szCs w:val="22"/>
        </w:rPr>
        <w:t xml:space="preserve"> územnom plánovaní a stavebnom poriadku ( stavebný zákon ) v znení </w:t>
      </w:r>
    </w:p>
    <w:p w:rsidR="004D1983" w:rsidRPr="00F62ECA" w:rsidRDefault="00F62ECA">
      <w:pPr>
        <w:pStyle w:val="Normal960"/>
        <w:spacing w:after="25"/>
        <w:rPr>
          <w:color w:val="000000"/>
          <w:sz w:val="22"/>
          <w:szCs w:val="22"/>
        </w:rPr>
      </w:pPr>
      <w:r w:rsidRPr="00F62ECA">
        <w:rPr>
          <w:color w:val="000000"/>
          <w:sz w:val="22"/>
          <w:szCs w:val="22"/>
        </w:rPr>
        <w:t xml:space="preserve">  neskorších predpisov </w:t>
      </w:r>
    </w:p>
    <w:p w:rsidR="004D1983" w:rsidRPr="00F62ECA" w:rsidRDefault="00F62ECA">
      <w:pPr>
        <w:pStyle w:val="Normal970"/>
        <w:spacing w:after="25"/>
        <w:rPr>
          <w:color w:val="000000"/>
          <w:sz w:val="22"/>
          <w:szCs w:val="22"/>
        </w:rPr>
      </w:pPr>
      <w:r w:rsidRPr="00F62ECA">
        <w:rPr>
          <w:color w:val="000000"/>
          <w:sz w:val="22"/>
          <w:szCs w:val="22"/>
        </w:rPr>
        <w:t xml:space="preserve">• Zákon č. 40/1964 – Občiansky zákonník v znení neskorších predpisov </w:t>
      </w:r>
    </w:p>
    <w:p w:rsidR="004D1983" w:rsidRPr="00F62ECA" w:rsidRDefault="00F62ECA">
      <w:pPr>
        <w:pStyle w:val="Normal980"/>
        <w:spacing w:after="25"/>
        <w:rPr>
          <w:color w:val="000000"/>
          <w:sz w:val="22"/>
          <w:szCs w:val="22"/>
        </w:rPr>
      </w:pPr>
      <w:r w:rsidRPr="00F62ECA">
        <w:rPr>
          <w:color w:val="000000"/>
          <w:sz w:val="22"/>
          <w:szCs w:val="22"/>
        </w:rPr>
        <w:t xml:space="preserve">• Zákon č. 182/1993 </w:t>
      </w:r>
      <w:proofErr w:type="spellStart"/>
      <w:r w:rsidRPr="00F62ECA">
        <w:rPr>
          <w:color w:val="000000"/>
          <w:sz w:val="22"/>
          <w:szCs w:val="22"/>
        </w:rPr>
        <w:t>Z.z</w:t>
      </w:r>
      <w:proofErr w:type="spellEnd"/>
      <w:r w:rsidRPr="00F62ECA">
        <w:rPr>
          <w:color w:val="000000"/>
          <w:sz w:val="22"/>
          <w:szCs w:val="22"/>
        </w:rPr>
        <w:t xml:space="preserve">. o vlastníctve bytov a nebytových priestorov v znení neskorších </w:t>
      </w:r>
    </w:p>
    <w:p w:rsidR="004D1983" w:rsidRPr="00F62ECA" w:rsidRDefault="00F62ECA">
      <w:pPr>
        <w:pStyle w:val="Normal990"/>
        <w:spacing w:after="25"/>
        <w:rPr>
          <w:color w:val="000000"/>
          <w:sz w:val="22"/>
          <w:szCs w:val="22"/>
        </w:rPr>
      </w:pPr>
      <w:r w:rsidRPr="00F62ECA">
        <w:rPr>
          <w:color w:val="000000"/>
          <w:sz w:val="22"/>
          <w:szCs w:val="22"/>
        </w:rPr>
        <w:t xml:space="preserve">   predpisov </w:t>
      </w:r>
    </w:p>
    <w:p w:rsidR="004D1983" w:rsidRPr="00F62ECA" w:rsidRDefault="00F62ECA">
      <w:pPr>
        <w:pStyle w:val="Normal1000"/>
        <w:spacing w:after="25"/>
        <w:rPr>
          <w:color w:val="000000"/>
          <w:sz w:val="22"/>
          <w:szCs w:val="22"/>
        </w:rPr>
      </w:pPr>
      <w:r w:rsidRPr="00F62ECA">
        <w:rPr>
          <w:color w:val="000000"/>
          <w:sz w:val="22"/>
          <w:szCs w:val="22"/>
        </w:rPr>
        <w:t xml:space="preserve">• Opatrenie ŠÚ SR č. 128/2000 </w:t>
      </w:r>
      <w:proofErr w:type="spellStart"/>
      <w:r w:rsidRPr="00F62ECA">
        <w:rPr>
          <w:color w:val="000000"/>
          <w:sz w:val="22"/>
          <w:szCs w:val="22"/>
        </w:rPr>
        <w:t>Z.z</w:t>
      </w:r>
      <w:proofErr w:type="spellEnd"/>
      <w:r w:rsidRPr="00F62ECA">
        <w:rPr>
          <w:color w:val="000000"/>
          <w:sz w:val="22"/>
          <w:szCs w:val="22"/>
        </w:rPr>
        <w:t xml:space="preserve">., ktorým sa vyhlasuje Klasifikácia stavieb </w:t>
      </w:r>
    </w:p>
    <w:p w:rsidR="004D1983" w:rsidRPr="00F62ECA" w:rsidRDefault="00F62ECA">
      <w:pPr>
        <w:pStyle w:val="Normal1010"/>
        <w:spacing w:after="25"/>
        <w:rPr>
          <w:color w:val="000000"/>
          <w:sz w:val="22"/>
          <w:szCs w:val="22"/>
        </w:rPr>
      </w:pPr>
      <w:r w:rsidRPr="00F62ECA">
        <w:rPr>
          <w:color w:val="000000"/>
          <w:sz w:val="22"/>
          <w:szCs w:val="22"/>
        </w:rPr>
        <w:t xml:space="preserve">• Zákon 527/2002 </w:t>
      </w:r>
      <w:proofErr w:type="spellStart"/>
      <w:r w:rsidRPr="00F62ECA">
        <w:rPr>
          <w:color w:val="000000"/>
          <w:sz w:val="22"/>
          <w:szCs w:val="22"/>
        </w:rPr>
        <w:t>Z.z</w:t>
      </w:r>
      <w:proofErr w:type="spellEnd"/>
      <w:r w:rsidRPr="00F62ECA">
        <w:rPr>
          <w:color w:val="000000"/>
          <w:sz w:val="22"/>
          <w:szCs w:val="22"/>
        </w:rPr>
        <w:t xml:space="preserve">. o dobrovoľných dražbách, v znení neskorších predpisov </w:t>
      </w:r>
    </w:p>
    <w:p w:rsidR="004D1983" w:rsidRPr="00F62ECA" w:rsidRDefault="00F62ECA">
      <w:pPr>
        <w:pStyle w:val="Normal1020"/>
        <w:spacing w:after="25"/>
        <w:rPr>
          <w:color w:val="000000"/>
          <w:sz w:val="22"/>
          <w:szCs w:val="22"/>
        </w:rPr>
      </w:pPr>
      <w:r w:rsidRPr="00F62ECA">
        <w:rPr>
          <w:color w:val="000000"/>
          <w:sz w:val="22"/>
          <w:szCs w:val="22"/>
        </w:rPr>
        <w:t xml:space="preserve">• Indexy cien stavebných prác , </w:t>
      </w:r>
      <w:proofErr w:type="spellStart"/>
      <w:r w:rsidRPr="00F62ECA">
        <w:rPr>
          <w:color w:val="000000"/>
          <w:sz w:val="22"/>
          <w:szCs w:val="22"/>
        </w:rPr>
        <w:t>www.reality.sk</w:t>
      </w:r>
      <w:proofErr w:type="spellEnd"/>
      <w:r w:rsidRPr="00F62ECA">
        <w:rPr>
          <w:color w:val="000000"/>
          <w:sz w:val="22"/>
          <w:szCs w:val="22"/>
        </w:rPr>
        <w:t xml:space="preserve">, </w:t>
      </w:r>
      <w:proofErr w:type="spellStart"/>
      <w:r w:rsidRPr="00F62ECA">
        <w:rPr>
          <w:color w:val="000000"/>
          <w:sz w:val="22"/>
          <w:szCs w:val="22"/>
        </w:rPr>
        <w:t>www.trh.sk</w:t>
      </w:r>
      <w:proofErr w:type="spellEnd"/>
      <w:r w:rsidRPr="00F62ECA">
        <w:rPr>
          <w:color w:val="000000"/>
          <w:sz w:val="22"/>
          <w:szCs w:val="22"/>
        </w:rPr>
        <w:t xml:space="preserve"> </w:t>
      </w:r>
    </w:p>
    <w:p w:rsidR="004D1983" w:rsidRPr="00F62ECA" w:rsidRDefault="00F62ECA">
      <w:pPr>
        <w:pStyle w:val="Normal1030"/>
        <w:jc w:val="both"/>
        <w:rPr>
          <w:color w:val="000000"/>
          <w:sz w:val="22"/>
          <w:szCs w:val="22"/>
        </w:rPr>
      </w:pPr>
      <w:r w:rsidRPr="00F62ECA">
        <w:rPr>
          <w:color w:val="000000"/>
          <w:sz w:val="22"/>
          <w:szCs w:val="22"/>
        </w:rPr>
        <w:t xml:space="preserve">• STN 73 4055 Výpočet obostavaného priestoru pozemných stavebných objektov </w:t>
      </w:r>
    </w:p>
    <w:p w:rsidR="004D1983" w:rsidRPr="00F62ECA" w:rsidRDefault="004D1983">
      <w:pPr>
        <w:pStyle w:val="Normal810"/>
        <w:widowControl w:val="0"/>
        <w:jc w:val="both"/>
        <w:rPr>
          <w:rFonts w:ascii="Cambria" w:hAnsi="Cambria"/>
          <w:b/>
          <w:color w:val="000000"/>
          <w:szCs w:val="22"/>
        </w:rPr>
      </w:pPr>
    </w:p>
    <w:p w:rsidR="004D1983" w:rsidRPr="00F62ECA" w:rsidRDefault="00F62ECA">
      <w:pPr>
        <w:pStyle w:val="Normal811"/>
        <w:widowControl w:val="0"/>
        <w:jc w:val="both"/>
        <w:rPr>
          <w:rFonts w:ascii="Cambria" w:hAnsi="Cambria"/>
          <w:b/>
          <w:szCs w:val="22"/>
        </w:rPr>
      </w:pPr>
      <w:r w:rsidRPr="00F62ECA">
        <w:rPr>
          <w:rFonts w:ascii="Cambria" w:hAnsi="Cambria"/>
          <w:b/>
          <w:color w:val="000000"/>
          <w:szCs w:val="22"/>
        </w:rPr>
        <w:t>8. Osobitné požiadavky objednávateľa:</w:t>
      </w:r>
    </w:p>
    <w:p w:rsidR="004D1983" w:rsidRPr="00F62ECA" w:rsidRDefault="00F62ECA">
      <w:pPr>
        <w:pStyle w:val="Normal820"/>
        <w:widowControl w:val="0"/>
        <w:jc w:val="both"/>
        <w:rPr>
          <w:rFonts w:ascii="Cambria" w:hAnsi="Cambria"/>
          <w:szCs w:val="22"/>
        </w:rPr>
      </w:pPr>
      <w:r w:rsidRPr="00F62ECA">
        <w:rPr>
          <w:rFonts w:ascii="Cambria" w:hAnsi="Cambria"/>
          <w:color w:val="000000"/>
          <w:szCs w:val="22"/>
        </w:rPr>
        <w:t xml:space="preserve">Zadávateľ znaleckého posudku v prípade, že majiteľ nehnuteľnosti odmietne sprístupniť nehnuteľnosť napriek zaslanej písomnej výzve, požaduje ohodnotiť nehnuteľnosť podľa ustanovenia § 12 </w:t>
      </w:r>
      <w:proofErr w:type="spellStart"/>
      <w:r w:rsidRPr="00F62ECA">
        <w:rPr>
          <w:rFonts w:ascii="Cambria" w:hAnsi="Cambria"/>
          <w:color w:val="000000"/>
          <w:szCs w:val="22"/>
        </w:rPr>
        <w:t>odst</w:t>
      </w:r>
      <w:proofErr w:type="spellEnd"/>
      <w:r w:rsidRPr="00F62ECA">
        <w:rPr>
          <w:rFonts w:ascii="Cambria" w:hAnsi="Cambria"/>
          <w:color w:val="000000"/>
          <w:szCs w:val="22"/>
        </w:rPr>
        <w:t xml:space="preserve">. 3 zákona  č. 527/2002 </w:t>
      </w:r>
      <w:proofErr w:type="spellStart"/>
      <w:r w:rsidRPr="00F62ECA">
        <w:rPr>
          <w:rFonts w:ascii="Cambria" w:hAnsi="Cambria"/>
          <w:color w:val="000000"/>
          <w:szCs w:val="22"/>
        </w:rPr>
        <w:t>Z.z</w:t>
      </w:r>
      <w:proofErr w:type="spellEnd"/>
      <w:r w:rsidRPr="00F62ECA">
        <w:rPr>
          <w:rFonts w:ascii="Cambria" w:hAnsi="Cambria"/>
          <w:color w:val="000000"/>
          <w:szCs w:val="22"/>
        </w:rPr>
        <w:t xml:space="preserve">. v znení noviel, na základe  dostupných údajov, ktoré má dražobník k dispozícii. </w:t>
      </w:r>
    </w:p>
    <w:p w:rsidR="004D1983" w:rsidRPr="00F62ECA" w:rsidRDefault="004D1983">
      <w:pPr>
        <w:pStyle w:val="Normal830"/>
        <w:widowControl w:val="0"/>
        <w:jc w:val="both"/>
        <w:rPr>
          <w:rFonts w:ascii="Cambria" w:hAnsi="Cambria"/>
          <w:szCs w:val="22"/>
        </w:rPr>
      </w:pPr>
    </w:p>
    <w:p w:rsidR="004D1983" w:rsidRPr="00F62ECA" w:rsidRDefault="00F62ECA">
      <w:pPr>
        <w:pStyle w:val="Normal840"/>
        <w:widowControl w:val="0"/>
        <w:jc w:val="both"/>
        <w:rPr>
          <w:rFonts w:ascii="Cambria" w:hAnsi="Cambria"/>
          <w:b/>
          <w:szCs w:val="22"/>
        </w:rPr>
      </w:pPr>
      <w:r w:rsidRPr="00F62ECA">
        <w:rPr>
          <w:rFonts w:ascii="Cambria" w:hAnsi="Cambria"/>
          <w:b/>
          <w:color w:val="000000"/>
          <w:szCs w:val="22"/>
        </w:rPr>
        <w:t xml:space="preserve">9. Právny úkon, na ktorý sa má znalecký posudok použiť:  </w:t>
      </w:r>
    </w:p>
    <w:p w:rsidR="004D1983" w:rsidRPr="00F62ECA" w:rsidRDefault="00F62ECA">
      <w:pPr>
        <w:pStyle w:val="Default17"/>
        <w:jc w:val="both"/>
        <w:rPr>
          <w:rFonts w:ascii="Cambria" w:hAnsi="Cambria"/>
          <w:color w:val="000000"/>
          <w:sz w:val="22"/>
          <w:szCs w:val="22"/>
        </w:rPr>
      </w:pPr>
      <w:r w:rsidRPr="00F62ECA">
        <w:rPr>
          <w:rFonts w:ascii="Cambria" w:hAnsi="Cambria"/>
          <w:color w:val="000000"/>
          <w:sz w:val="22"/>
          <w:szCs w:val="22"/>
        </w:rPr>
        <w:t xml:space="preserve">Podklad za účelom výkonu záložného práva dobrovoľnej dražby podľa zákona 527/2002 </w:t>
      </w:r>
      <w:proofErr w:type="spellStart"/>
      <w:r w:rsidRPr="00F62ECA">
        <w:rPr>
          <w:rFonts w:ascii="Cambria" w:hAnsi="Cambria"/>
          <w:color w:val="000000"/>
          <w:sz w:val="22"/>
          <w:szCs w:val="22"/>
        </w:rPr>
        <w:t>Z.z</w:t>
      </w:r>
      <w:proofErr w:type="spellEnd"/>
      <w:r w:rsidRPr="00F62ECA">
        <w:rPr>
          <w:rFonts w:ascii="Cambria" w:hAnsi="Cambria"/>
          <w:color w:val="000000"/>
          <w:sz w:val="22"/>
          <w:szCs w:val="22"/>
        </w:rPr>
        <w:t>. o dobrovoľných dražbách v znení neskorších predpisov.</w:t>
      </w:r>
    </w:p>
    <w:p w:rsidR="004D1983" w:rsidRDefault="004D1983"/>
    <w:p w:rsidR="004D1983" w:rsidRDefault="00F62ECA">
      <w:pPr>
        <w:pStyle w:val="Nadpis1"/>
      </w:pPr>
      <w:r>
        <w:rPr>
          <w:rFonts w:ascii="Cambria" w:hAnsi="Cambria" w:cs="Cambria"/>
          <w:b w:val="0"/>
          <w:color w:val="000000"/>
          <w:sz w:val="52"/>
        </w:rPr>
        <w:t>II. POSUDOK</w:t>
      </w:r>
    </w:p>
    <w:p w:rsidR="004D1983" w:rsidRDefault="00F62ECA">
      <w:pPr>
        <w:pStyle w:val="Nadpis2"/>
      </w:pPr>
      <w:r>
        <w:rPr>
          <w:rFonts w:ascii="Cambria" w:hAnsi="Cambria" w:cs="Cambria"/>
          <w:i w:val="0"/>
          <w:color w:val="000000"/>
          <w:sz w:val="32"/>
        </w:rPr>
        <w:t>1. VŠEOBECNÉ ÚDAJE</w:t>
      </w:r>
    </w:p>
    <w:p w:rsidR="004D1983" w:rsidRDefault="004D1983"/>
    <w:p w:rsidR="004D1983" w:rsidRDefault="004D1983"/>
    <w:p w:rsidR="004D1983" w:rsidRPr="00F62ECA" w:rsidRDefault="00F62ECA">
      <w:pPr>
        <w:pStyle w:val="Normal930"/>
        <w:rPr>
          <w:rFonts w:ascii="Cambria" w:hAnsi="Cambria"/>
          <w:szCs w:val="22"/>
        </w:rPr>
      </w:pPr>
      <w:r w:rsidRPr="00F62ECA">
        <w:rPr>
          <w:rFonts w:ascii="Cambria" w:hAnsi="Cambria"/>
          <w:b/>
          <w:color w:val="000000"/>
          <w:szCs w:val="22"/>
        </w:rPr>
        <w:t>a) Výber použitej metódy:</w:t>
      </w:r>
    </w:p>
    <w:p w:rsidR="004D1983" w:rsidRPr="00F62ECA" w:rsidRDefault="00F62ECA">
      <w:pPr>
        <w:pStyle w:val="Default18"/>
        <w:jc w:val="both"/>
        <w:rPr>
          <w:rFonts w:ascii="Cambria" w:hAnsi="Cambria"/>
          <w:color w:val="000000"/>
          <w:sz w:val="22"/>
          <w:szCs w:val="22"/>
        </w:rPr>
      </w:pPr>
      <w:r w:rsidRPr="00F62ECA">
        <w:rPr>
          <w:rFonts w:ascii="Cambria" w:hAnsi="Cambria"/>
          <w:color w:val="000000"/>
          <w:sz w:val="22"/>
          <w:szCs w:val="22"/>
        </w:rPr>
        <w:t xml:space="preserve">Ohodnotenie je vykonané v súlade s Prílohou č. 3 vyhlášky MS SR č. 492/2004 </w:t>
      </w:r>
      <w:proofErr w:type="spellStart"/>
      <w:r w:rsidRPr="00F62ECA">
        <w:rPr>
          <w:rFonts w:ascii="Cambria" w:hAnsi="Cambria"/>
          <w:color w:val="000000"/>
          <w:sz w:val="22"/>
          <w:szCs w:val="22"/>
        </w:rPr>
        <w:t>Z.z</w:t>
      </w:r>
      <w:proofErr w:type="spellEnd"/>
      <w:r w:rsidRPr="00F62ECA">
        <w:rPr>
          <w:rFonts w:ascii="Cambria" w:hAnsi="Cambria"/>
          <w:color w:val="000000"/>
          <w:sz w:val="22"/>
          <w:szCs w:val="22"/>
        </w:rPr>
        <w:t>. o stanovení všeobecnej hodnoty majetku. Vo výpočte sú použité rozpočtové ukazovatele a metodické postupy stanovenia všeobecnej hodnoty uvedené v "Metodike výpočtu všeobecnej hodnoty nehnuteľností a stavieb" vydanej ÚSI Žilinskou univerzitou v Žiline v roku 2001 pod ISBN 80-7100-827-3.</w:t>
      </w:r>
    </w:p>
    <w:p w:rsidR="004D1983" w:rsidRPr="00F62ECA" w:rsidRDefault="00F62ECA">
      <w:pPr>
        <w:pStyle w:val="Default19"/>
        <w:jc w:val="both"/>
        <w:rPr>
          <w:rFonts w:ascii="Cambria" w:hAnsi="Cambria"/>
          <w:color w:val="000000"/>
          <w:sz w:val="22"/>
          <w:szCs w:val="22"/>
        </w:rPr>
      </w:pPr>
      <w:r w:rsidRPr="00F62ECA">
        <w:rPr>
          <w:rFonts w:ascii="Cambria" w:hAnsi="Cambria"/>
          <w:color w:val="000000"/>
          <w:sz w:val="22"/>
          <w:szCs w:val="22"/>
        </w:rPr>
        <w:t xml:space="preserve">Podľa vyhl. MS č. 492/2004 o stanovení všeobecnej hodnoty majetku, podľa prílohy 3, oceňovanie nehnuteľností je možné k výpočtu všeobecnej hodnoty nehnuteľnosti pristúpiť spôsobmi : </w:t>
      </w:r>
    </w:p>
    <w:p w:rsidR="004D1983" w:rsidRPr="00F62ECA" w:rsidRDefault="00F62ECA">
      <w:pPr>
        <w:pStyle w:val="Default20"/>
        <w:jc w:val="both"/>
        <w:rPr>
          <w:rFonts w:ascii="Cambria" w:hAnsi="Cambria"/>
          <w:color w:val="000000"/>
          <w:sz w:val="22"/>
          <w:szCs w:val="22"/>
        </w:rPr>
      </w:pPr>
      <w:r w:rsidRPr="00F62ECA">
        <w:rPr>
          <w:rFonts w:ascii="Cambria" w:hAnsi="Cambria"/>
          <w:color w:val="000000"/>
          <w:sz w:val="22"/>
          <w:szCs w:val="22"/>
        </w:rPr>
        <w:t xml:space="preserve">- porovnaním </w:t>
      </w:r>
    </w:p>
    <w:p w:rsidR="004D1983" w:rsidRPr="00F62ECA" w:rsidRDefault="00F62ECA">
      <w:pPr>
        <w:pStyle w:val="Default21"/>
        <w:jc w:val="both"/>
        <w:rPr>
          <w:rFonts w:ascii="Cambria" w:hAnsi="Cambria"/>
          <w:color w:val="000000"/>
          <w:sz w:val="22"/>
          <w:szCs w:val="22"/>
        </w:rPr>
      </w:pPr>
      <w:r w:rsidRPr="00F62ECA">
        <w:rPr>
          <w:rFonts w:ascii="Cambria" w:hAnsi="Cambria"/>
          <w:color w:val="000000"/>
          <w:sz w:val="22"/>
          <w:szCs w:val="22"/>
        </w:rPr>
        <w:t xml:space="preserve">- kombinovanou metódou </w:t>
      </w:r>
    </w:p>
    <w:p w:rsidR="004D1983" w:rsidRPr="00F62ECA" w:rsidRDefault="00F62ECA">
      <w:pPr>
        <w:pStyle w:val="Default22"/>
        <w:jc w:val="both"/>
        <w:rPr>
          <w:rFonts w:ascii="Cambria" w:hAnsi="Cambria"/>
          <w:color w:val="000000"/>
          <w:sz w:val="22"/>
          <w:szCs w:val="22"/>
        </w:rPr>
      </w:pPr>
      <w:r w:rsidRPr="00F62ECA">
        <w:rPr>
          <w:rFonts w:ascii="Cambria" w:hAnsi="Cambria"/>
          <w:color w:val="000000"/>
          <w:sz w:val="22"/>
          <w:szCs w:val="22"/>
        </w:rPr>
        <w:t xml:space="preserve">- výnosovou metódou ( pozemky) </w:t>
      </w:r>
    </w:p>
    <w:p w:rsidR="004D1983" w:rsidRPr="00F62ECA" w:rsidRDefault="00F62ECA">
      <w:pPr>
        <w:pStyle w:val="Default23"/>
        <w:jc w:val="both"/>
        <w:rPr>
          <w:rFonts w:ascii="Cambria" w:hAnsi="Cambria"/>
          <w:color w:val="000000"/>
          <w:sz w:val="22"/>
          <w:szCs w:val="22"/>
        </w:rPr>
      </w:pPr>
      <w:r w:rsidRPr="00F62ECA">
        <w:rPr>
          <w:rFonts w:ascii="Cambria" w:hAnsi="Cambria"/>
          <w:color w:val="000000"/>
          <w:sz w:val="22"/>
          <w:szCs w:val="22"/>
        </w:rPr>
        <w:t xml:space="preserve">- metódou polohovej diferenciácie </w:t>
      </w:r>
    </w:p>
    <w:p w:rsidR="004D1983" w:rsidRPr="00F62ECA" w:rsidRDefault="00F62ECA">
      <w:pPr>
        <w:pStyle w:val="Normal1070"/>
        <w:jc w:val="both"/>
        <w:rPr>
          <w:rFonts w:ascii="Cambria" w:hAnsi="Cambria"/>
          <w:szCs w:val="22"/>
        </w:rPr>
      </w:pPr>
      <w:r w:rsidRPr="00F62ECA">
        <w:rPr>
          <w:rFonts w:ascii="Cambria" w:hAnsi="Cambria"/>
          <w:color w:val="000000"/>
          <w:szCs w:val="22"/>
        </w:rPr>
        <w:t>Výber vhodnej metódy vyberie znalec.</w:t>
      </w:r>
    </w:p>
    <w:p w:rsidR="004D1983" w:rsidRPr="00F62ECA" w:rsidRDefault="004D1983">
      <w:pPr>
        <w:pStyle w:val="Normal1071"/>
        <w:jc w:val="both"/>
        <w:rPr>
          <w:rFonts w:ascii="Cambria" w:hAnsi="Cambria"/>
          <w:szCs w:val="22"/>
        </w:rPr>
      </w:pPr>
    </w:p>
    <w:p w:rsidR="004D1983" w:rsidRPr="00F62ECA" w:rsidRDefault="00F62ECA">
      <w:pPr>
        <w:pStyle w:val="Normal1090"/>
        <w:jc w:val="both"/>
        <w:rPr>
          <w:rFonts w:ascii="Cambria" w:hAnsi="Cambria"/>
          <w:szCs w:val="22"/>
        </w:rPr>
      </w:pPr>
      <w:r w:rsidRPr="00F62ECA">
        <w:rPr>
          <w:rFonts w:ascii="Cambria" w:hAnsi="Cambria"/>
          <w:b/>
          <w:color w:val="000000"/>
          <w:szCs w:val="22"/>
        </w:rPr>
        <w:t>Definícia pojmov</w:t>
      </w:r>
    </w:p>
    <w:p w:rsidR="004D1983" w:rsidRPr="00F62ECA" w:rsidRDefault="004D1983">
      <w:pPr>
        <w:pStyle w:val="Normal1100"/>
        <w:jc w:val="both"/>
        <w:rPr>
          <w:rFonts w:ascii="Cambria" w:hAnsi="Cambria"/>
          <w:szCs w:val="22"/>
        </w:rPr>
      </w:pPr>
    </w:p>
    <w:p w:rsidR="004D1983" w:rsidRPr="00F62ECA" w:rsidRDefault="00F62ECA">
      <w:pPr>
        <w:pStyle w:val="Normal1110"/>
        <w:jc w:val="both"/>
        <w:rPr>
          <w:rFonts w:ascii="Cambria" w:hAnsi="Cambria"/>
          <w:i/>
          <w:szCs w:val="22"/>
        </w:rPr>
      </w:pPr>
      <w:r w:rsidRPr="00F62ECA">
        <w:rPr>
          <w:rFonts w:ascii="Cambria" w:hAnsi="Cambria"/>
          <w:i/>
          <w:color w:val="000000"/>
          <w:szCs w:val="22"/>
        </w:rPr>
        <w:t>Všeobecná hodnota (VŠH)</w:t>
      </w:r>
    </w:p>
    <w:p w:rsidR="004D1983" w:rsidRPr="00F62ECA" w:rsidRDefault="00F62ECA">
      <w:pPr>
        <w:pStyle w:val="Normal1120"/>
        <w:jc w:val="both"/>
        <w:rPr>
          <w:rFonts w:ascii="Cambria" w:hAnsi="Cambria"/>
          <w:szCs w:val="22"/>
        </w:rPr>
      </w:pPr>
      <w:r w:rsidRPr="00F62ECA">
        <w:rPr>
          <w:rFonts w:ascii="Cambria" w:hAnsi="Cambria"/>
          <w:color w:val="000000"/>
          <w:szCs w:val="22"/>
        </w:rPr>
        <w:lastRenderedPageBreak/>
        <w:t xml:space="preserve">Všeobecná hodnota je výsledná objektivizovaná hodnota nehnuteľností a stavieb, ktorá je znaleckým odhadom ich najpravdepodobnejšej ceny ku dňu ohodnotenia, ktorú by tieto mali dosiahnuť na trhu v podmienkach voľnej súťaže, pri poctivom predaji, keď kupujúci aj predávajúci budú konať s patričnou informovanosťou i opatrnosťou a s predpokladom, že cena nie je ovplyvnené neprimeranou pohnútkou. </w:t>
      </w:r>
    </w:p>
    <w:p w:rsidR="004D1983" w:rsidRPr="00F62ECA" w:rsidRDefault="004D1983">
      <w:pPr>
        <w:pStyle w:val="Normal1150"/>
        <w:jc w:val="both"/>
        <w:rPr>
          <w:rFonts w:ascii="Cambria" w:hAnsi="Cambria"/>
          <w:color w:val="000000"/>
          <w:szCs w:val="22"/>
        </w:rPr>
      </w:pPr>
    </w:p>
    <w:p w:rsidR="004D1983" w:rsidRPr="00F62ECA" w:rsidRDefault="00F62ECA">
      <w:pPr>
        <w:pStyle w:val="Normal11500"/>
        <w:jc w:val="both"/>
        <w:rPr>
          <w:rFonts w:ascii="Cambria" w:hAnsi="Cambria"/>
          <w:i/>
          <w:szCs w:val="22"/>
        </w:rPr>
      </w:pPr>
      <w:r w:rsidRPr="00F62ECA">
        <w:rPr>
          <w:rFonts w:ascii="Cambria" w:hAnsi="Cambria"/>
          <w:i/>
          <w:color w:val="000000"/>
          <w:szCs w:val="22"/>
        </w:rPr>
        <w:t>Východisková hodnota stavieb (VH)</w:t>
      </w:r>
    </w:p>
    <w:p w:rsidR="004D1983" w:rsidRPr="00F62ECA" w:rsidRDefault="00F62ECA">
      <w:pPr>
        <w:pStyle w:val="Normal1160"/>
        <w:jc w:val="both"/>
        <w:rPr>
          <w:rFonts w:ascii="Cambria" w:hAnsi="Cambria"/>
          <w:szCs w:val="22"/>
        </w:rPr>
      </w:pPr>
      <w:r w:rsidRPr="00F62ECA">
        <w:rPr>
          <w:rFonts w:ascii="Cambria" w:hAnsi="Cambria"/>
          <w:color w:val="000000"/>
          <w:szCs w:val="22"/>
        </w:rPr>
        <w:t>Východisková hodnota je znalecký odhad hodnoty, za ktorú by bolo možné hodnotenú stavbu nadobudnúť formou výstavby v čase ohodnotenia na úrovni bez dane z pridanej hodnoty.</w:t>
      </w:r>
    </w:p>
    <w:p w:rsidR="004D1983" w:rsidRPr="00F62ECA" w:rsidRDefault="004D1983">
      <w:pPr>
        <w:pStyle w:val="Normal1170"/>
        <w:jc w:val="both"/>
        <w:rPr>
          <w:rFonts w:ascii="Cambria" w:hAnsi="Cambria"/>
          <w:szCs w:val="22"/>
        </w:rPr>
      </w:pPr>
    </w:p>
    <w:p w:rsidR="004D1983" w:rsidRPr="00F62ECA" w:rsidRDefault="00F62ECA">
      <w:pPr>
        <w:pStyle w:val="Normal1180"/>
        <w:jc w:val="both"/>
        <w:rPr>
          <w:rFonts w:ascii="Cambria" w:hAnsi="Cambria"/>
          <w:i/>
          <w:szCs w:val="22"/>
        </w:rPr>
      </w:pPr>
      <w:r w:rsidRPr="00F62ECA">
        <w:rPr>
          <w:rFonts w:ascii="Cambria" w:hAnsi="Cambria"/>
          <w:i/>
          <w:color w:val="000000"/>
          <w:szCs w:val="22"/>
        </w:rPr>
        <w:t>Technická hodnota (TH)</w:t>
      </w:r>
    </w:p>
    <w:p w:rsidR="004D1983" w:rsidRPr="00F62ECA" w:rsidRDefault="00F62ECA">
      <w:pPr>
        <w:pStyle w:val="Normal1190"/>
        <w:jc w:val="both"/>
        <w:rPr>
          <w:rFonts w:ascii="Cambria" w:hAnsi="Cambria"/>
          <w:szCs w:val="22"/>
        </w:rPr>
      </w:pPr>
      <w:r w:rsidRPr="00F62ECA">
        <w:rPr>
          <w:rFonts w:ascii="Cambria" w:hAnsi="Cambria"/>
          <w:color w:val="000000"/>
          <w:szCs w:val="22"/>
        </w:rPr>
        <w:t>Technická hodnota je znalecký odhad východiskovej hodnoty stavby znížený o hodnotu zodpovedajúcu výške opotrebovania.</w:t>
      </w:r>
    </w:p>
    <w:p w:rsidR="004D1983" w:rsidRPr="00F62ECA" w:rsidRDefault="004D1983">
      <w:pPr>
        <w:pStyle w:val="Normal1200"/>
        <w:jc w:val="both"/>
        <w:rPr>
          <w:rFonts w:ascii="Cambria" w:hAnsi="Cambria"/>
          <w:szCs w:val="22"/>
        </w:rPr>
      </w:pPr>
    </w:p>
    <w:p w:rsidR="004D1983" w:rsidRPr="00F62ECA" w:rsidRDefault="00F62ECA">
      <w:pPr>
        <w:pStyle w:val="Normal1210"/>
        <w:jc w:val="both"/>
        <w:rPr>
          <w:rFonts w:ascii="Cambria" w:hAnsi="Cambria"/>
          <w:i/>
          <w:szCs w:val="22"/>
        </w:rPr>
      </w:pPr>
      <w:r w:rsidRPr="00F62ECA">
        <w:rPr>
          <w:rFonts w:ascii="Cambria" w:hAnsi="Cambria"/>
          <w:i/>
          <w:color w:val="000000"/>
          <w:szCs w:val="22"/>
        </w:rPr>
        <w:t>Stanovenie východiskovej a technickej hodnoty stavby</w:t>
      </w:r>
    </w:p>
    <w:p w:rsidR="004D1983" w:rsidRPr="00F62ECA" w:rsidRDefault="00F62ECA">
      <w:pPr>
        <w:pStyle w:val="Normal1220"/>
        <w:jc w:val="both"/>
        <w:rPr>
          <w:rFonts w:ascii="Cambria" w:hAnsi="Cambria"/>
          <w:szCs w:val="22"/>
        </w:rPr>
      </w:pPr>
      <w:r w:rsidRPr="00F62ECA">
        <w:rPr>
          <w:rFonts w:ascii="Cambria" w:hAnsi="Cambria"/>
          <w:color w:val="000000"/>
          <w:szCs w:val="22"/>
        </w:rPr>
        <w:t>Stanovenie východiskovej a technickej hodnoty stavieb je nevyhnutnou súčasťou procesu ohodnotenia, pri ktorej sú zisťované objemové a technické parametre, technický stav, miera dokončenia a pod. Technická hodnota je následne vstupnou veličinou stanovenia všeobecnej hodnoty metódou polohovej diferenciácie, prípadne vstupnou veličinou stanovenia všeobecnej hodnoty kombinovanou metódou.</w:t>
      </w:r>
    </w:p>
    <w:p w:rsidR="004D1983" w:rsidRPr="00F62ECA" w:rsidRDefault="004D1983">
      <w:pPr>
        <w:pStyle w:val="Normal1230"/>
        <w:jc w:val="both"/>
        <w:rPr>
          <w:rFonts w:ascii="Cambria" w:hAnsi="Cambria"/>
          <w:szCs w:val="22"/>
        </w:rPr>
      </w:pPr>
    </w:p>
    <w:p w:rsidR="004D1983" w:rsidRPr="00F62ECA" w:rsidRDefault="00F62ECA">
      <w:pPr>
        <w:pStyle w:val="Normal1240"/>
        <w:jc w:val="both"/>
        <w:rPr>
          <w:rFonts w:ascii="Cambria" w:hAnsi="Cambria"/>
          <w:i/>
          <w:szCs w:val="22"/>
        </w:rPr>
      </w:pPr>
      <w:r w:rsidRPr="00F62ECA">
        <w:rPr>
          <w:rFonts w:ascii="Cambria" w:hAnsi="Cambria"/>
          <w:i/>
          <w:color w:val="000000"/>
          <w:szCs w:val="22"/>
        </w:rPr>
        <w:t>Východisková hodnota stavieb je stanovená na báze rozpočtových ukazovateľov podľa vzťahu:</w:t>
      </w:r>
    </w:p>
    <w:p w:rsidR="004D1983" w:rsidRPr="00F62ECA" w:rsidRDefault="004D1983">
      <w:pPr>
        <w:pStyle w:val="Normal1250"/>
        <w:jc w:val="both"/>
        <w:rPr>
          <w:rFonts w:ascii="Cambria" w:hAnsi="Cambria"/>
          <w:color w:val="000000"/>
          <w:szCs w:val="22"/>
        </w:rPr>
      </w:pPr>
    </w:p>
    <w:p w:rsidR="004D1983" w:rsidRPr="00F62ECA" w:rsidRDefault="00F62ECA">
      <w:pPr>
        <w:pStyle w:val="Normal12500"/>
        <w:jc w:val="both"/>
        <w:rPr>
          <w:rFonts w:ascii="Cambria" w:hAnsi="Cambria"/>
          <w:b/>
          <w:szCs w:val="22"/>
        </w:rPr>
      </w:pPr>
      <w:r w:rsidRPr="00F62ECA">
        <w:rPr>
          <w:rFonts w:ascii="Cambria" w:hAnsi="Cambria"/>
          <w:color w:val="000000"/>
          <w:szCs w:val="22"/>
        </w:rPr>
        <w:tab/>
      </w:r>
      <w:r w:rsidRPr="00F62ECA">
        <w:rPr>
          <w:rFonts w:ascii="Cambria" w:hAnsi="Cambria"/>
          <w:color w:val="000000"/>
          <w:szCs w:val="22"/>
        </w:rPr>
        <w:tab/>
      </w:r>
      <w:r w:rsidRPr="00F62ECA">
        <w:rPr>
          <w:rFonts w:ascii="Cambria" w:hAnsi="Cambria"/>
          <w:b/>
          <w:color w:val="000000"/>
          <w:szCs w:val="22"/>
        </w:rPr>
        <w:t xml:space="preserve">VH = M * (RU * </w:t>
      </w:r>
      <w:proofErr w:type="spellStart"/>
      <w:r w:rsidRPr="00F62ECA">
        <w:rPr>
          <w:rFonts w:ascii="Cambria" w:hAnsi="Cambria"/>
          <w:b/>
          <w:color w:val="000000"/>
          <w:szCs w:val="22"/>
        </w:rPr>
        <w:t>k</w:t>
      </w:r>
      <w:r w:rsidRPr="00F62ECA">
        <w:rPr>
          <w:rFonts w:ascii="Cambria" w:hAnsi="Cambria"/>
          <w:b/>
          <w:color w:val="000000"/>
          <w:szCs w:val="22"/>
          <w:vertAlign w:val="subscript"/>
        </w:rPr>
        <w:t>CU</w:t>
      </w:r>
      <w:proofErr w:type="spellEnd"/>
      <w:r w:rsidRPr="00F62ECA">
        <w:rPr>
          <w:rFonts w:ascii="Cambria" w:hAnsi="Cambria"/>
          <w:b/>
          <w:color w:val="000000"/>
          <w:szCs w:val="22"/>
        </w:rPr>
        <w:t xml:space="preserve"> * </w:t>
      </w:r>
      <w:proofErr w:type="spellStart"/>
      <w:r w:rsidRPr="00F62ECA">
        <w:rPr>
          <w:rFonts w:ascii="Cambria" w:hAnsi="Cambria"/>
          <w:b/>
          <w:color w:val="000000"/>
          <w:szCs w:val="22"/>
        </w:rPr>
        <w:t>kv</w:t>
      </w:r>
      <w:proofErr w:type="spellEnd"/>
      <w:r w:rsidRPr="00F62ECA">
        <w:rPr>
          <w:rFonts w:ascii="Cambria" w:hAnsi="Cambria"/>
          <w:b/>
          <w:color w:val="000000"/>
          <w:szCs w:val="22"/>
        </w:rPr>
        <w:t xml:space="preserve"> * </w:t>
      </w:r>
      <w:proofErr w:type="spellStart"/>
      <w:r w:rsidRPr="00F62ECA">
        <w:rPr>
          <w:rFonts w:ascii="Cambria" w:hAnsi="Cambria"/>
          <w:b/>
          <w:color w:val="000000"/>
          <w:szCs w:val="22"/>
        </w:rPr>
        <w:t>k</w:t>
      </w:r>
      <w:r w:rsidRPr="00F62ECA">
        <w:rPr>
          <w:rFonts w:ascii="Cambria" w:hAnsi="Cambria"/>
          <w:b/>
          <w:color w:val="000000"/>
          <w:szCs w:val="22"/>
          <w:vertAlign w:val="subscript"/>
        </w:rPr>
        <w:t>ZP</w:t>
      </w:r>
      <w:proofErr w:type="spellEnd"/>
      <w:r w:rsidRPr="00F62ECA">
        <w:rPr>
          <w:rFonts w:ascii="Cambria" w:hAnsi="Cambria"/>
          <w:b/>
          <w:color w:val="000000"/>
          <w:szCs w:val="22"/>
        </w:rPr>
        <w:t xml:space="preserve"> * </w:t>
      </w:r>
      <w:proofErr w:type="spellStart"/>
      <w:r w:rsidRPr="00F62ECA">
        <w:rPr>
          <w:rFonts w:ascii="Cambria" w:hAnsi="Cambria"/>
          <w:b/>
          <w:color w:val="000000"/>
          <w:szCs w:val="22"/>
        </w:rPr>
        <w:t>k</w:t>
      </w:r>
      <w:r w:rsidRPr="00F62ECA">
        <w:rPr>
          <w:rFonts w:ascii="Cambria" w:hAnsi="Cambria"/>
          <w:b/>
          <w:color w:val="000000"/>
          <w:szCs w:val="22"/>
          <w:vertAlign w:val="subscript"/>
        </w:rPr>
        <w:t>VP</w:t>
      </w:r>
      <w:proofErr w:type="spellEnd"/>
      <w:r w:rsidRPr="00F62ECA">
        <w:rPr>
          <w:rFonts w:ascii="Cambria" w:hAnsi="Cambria"/>
          <w:b/>
          <w:color w:val="000000"/>
          <w:szCs w:val="22"/>
        </w:rPr>
        <w:t xml:space="preserve"> * </w:t>
      </w:r>
      <w:proofErr w:type="spellStart"/>
      <w:r w:rsidRPr="00F62ECA">
        <w:rPr>
          <w:rFonts w:ascii="Cambria" w:hAnsi="Cambria"/>
          <w:b/>
          <w:color w:val="000000"/>
          <w:szCs w:val="22"/>
        </w:rPr>
        <w:t>k</w:t>
      </w:r>
      <w:r w:rsidRPr="00F62ECA">
        <w:rPr>
          <w:rFonts w:ascii="Cambria" w:hAnsi="Cambria"/>
          <w:b/>
          <w:color w:val="000000"/>
          <w:szCs w:val="22"/>
          <w:vertAlign w:val="subscript"/>
        </w:rPr>
        <w:t>K</w:t>
      </w:r>
      <w:proofErr w:type="spellEnd"/>
      <w:r w:rsidRPr="00F62ECA">
        <w:rPr>
          <w:rFonts w:ascii="Cambria" w:hAnsi="Cambria"/>
          <w:b/>
          <w:color w:val="000000"/>
          <w:szCs w:val="22"/>
        </w:rPr>
        <w:t xml:space="preserve"> * </w:t>
      </w:r>
      <w:proofErr w:type="spellStart"/>
      <w:r w:rsidRPr="00F62ECA">
        <w:rPr>
          <w:rFonts w:ascii="Cambria" w:hAnsi="Cambria"/>
          <w:b/>
          <w:color w:val="000000"/>
          <w:szCs w:val="22"/>
        </w:rPr>
        <w:t>k</w:t>
      </w:r>
      <w:r w:rsidRPr="00F62ECA">
        <w:rPr>
          <w:rFonts w:ascii="Cambria" w:hAnsi="Cambria"/>
          <w:b/>
          <w:color w:val="000000"/>
          <w:szCs w:val="22"/>
          <w:vertAlign w:val="subscript"/>
        </w:rPr>
        <w:t>M</w:t>
      </w:r>
      <w:proofErr w:type="spellEnd"/>
      <w:r w:rsidRPr="00F62ECA">
        <w:rPr>
          <w:rFonts w:ascii="Cambria" w:hAnsi="Cambria"/>
          <w:b/>
          <w:color w:val="000000"/>
          <w:szCs w:val="22"/>
        </w:rPr>
        <w:t>)  (EUR)</w:t>
      </w:r>
    </w:p>
    <w:p w:rsidR="004D1983" w:rsidRPr="00F62ECA" w:rsidRDefault="004D1983">
      <w:pPr>
        <w:pStyle w:val="Normal1260"/>
        <w:jc w:val="both"/>
        <w:rPr>
          <w:rFonts w:ascii="Cambria" w:hAnsi="Cambria"/>
          <w:szCs w:val="22"/>
        </w:rPr>
      </w:pPr>
    </w:p>
    <w:p w:rsidR="004D1983" w:rsidRPr="00F62ECA" w:rsidRDefault="00F62ECA">
      <w:pPr>
        <w:pStyle w:val="Normal1270"/>
        <w:jc w:val="both"/>
        <w:rPr>
          <w:rFonts w:ascii="Cambria" w:hAnsi="Cambria"/>
          <w:szCs w:val="22"/>
        </w:rPr>
      </w:pPr>
      <w:r w:rsidRPr="00F62ECA">
        <w:rPr>
          <w:rFonts w:ascii="Cambria" w:hAnsi="Cambria"/>
          <w:b/>
          <w:color w:val="000000"/>
          <w:szCs w:val="22"/>
        </w:rPr>
        <w:t>M</w:t>
      </w:r>
      <w:r w:rsidRPr="00F62ECA">
        <w:rPr>
          <w:rFonts w:ascii="Cambria" w:hAnsi="Cambria"/>
          <w:color w:val="000000"/>
          <w:szCs w:val="22"/>
        </w:rPr>
        <w:t xml:space="preserve"> - počet merných jednotiek, najčastejšie m3 obstavaného priestoru (budovy, haly), m2 zastavanej plochy (drobné stavby, ktoré tvoria príslušenstvo hlavných stavieb), m dĺžky (inžinierske siete), kus (špeciálne konštrukcie).</w:t>
      </w:r>
    </w:p>
    <w:p w:rsidR="004D1983" w:rsidRPr="00F62ECA" w:rsidRDefault="00F62ECA">
      <w:pPr>
        <w:pStyle w:val="Normal1280"/>
        <w:jc w:val="both"/>
        <w:rPr>
          <w:rFonts w:ascii="Cambria" w:hAnsi="Cambria"/>
          <w:szCs w:val="22"/>
        </w:rPr>
      </w:pPr>
      <w:r w:rsidRPr="00F62ECA">
        <w:rPr>
          <w:rFonts w:ascii="Cambria" w:hAnsi="Cambria"/>
          <w:b/>
          <w:color w:val="000000"/>
          <w:szCs w:val="22"/>
        </w:rPr>
        <w:t>RU</w:t>
      </w:r>
      <w:r w:rsidRPr="00F62ECA">
        <w:rPr>
          <w:rFonts w:ascii="Cambria" w:hAnsi="Cambria"/>
          <w:color w:val="000000"/>
          <w:szCs w:val="22"/>
        </w:rPr>
        <w:t xml:space="preserve"> - rozpočtový ukazovateľ. Rozumie sa hodnota základných rozpočtových nákladov na mernú jednotku porovnateľného objektu určená z katalógov rozpočtových ukazovateľov určených ministerstvom. Použité sú rozpočtové ukazovatele publikované v Metodike výpočtu VŠH nehnuteľností a stavieb (ISBN 80-7100-827-3). Koeficient cenovej úrovne je podľa posledných známych štatistických údajov vydaných ŠÚ SR platných pre 4. štvrťrok 2015.</w:t>
      </w:r>
    </w:p>
    <w:p w:rsidR="004D1983" w:rsidRPr="00F62ECA" w:rsidRDefault="00F62ECA">
      <w:pPr>
        <w:pStyle w:val="Normal1290"/>
        <w:jc w:val="both"/>
        <w:rPr>
          <w:rFonts w:ascii="Cambria" w:hAnsi="Cambria"/>
          <w:szCs w:val="22"/>
        </w:rPr>
      </w:pPr>
      <w:proofErr w:type="spellStart"/>
      <w:r w:rsidRPr="00F62ECA">
        <w:rPr>
          <w:rFonts w:ascii="Cambria" w:hAnsi="Cambria"/>
          <w:b/>
          <w:color w:val="000000"/>
          <w:szCs w:val="22"/>
        </w:rPr>
        <w:t>k</w:t>
      </w:r>
      <w:r w:rsidRPr="00F62ECA">
        <w:rPr>
          <w:rFonts w:ascii="Cambria" w:hAnsi="Cambria"/>
          <w:b/>
          <w:color w:val="000000"/>
          <w:szCs w:val="22"/>
          <w:vertAlign w:val="subscript"/>
        </w:rPr>
        <w:t>CU</w:t>
      </w:r>
      <w:proofErr w:type="spellEnd"/>
      <w:r w:rsidRPr="00F62ECA">
        <w:rPr>
          <w:rFonts w:ascii="Cambria" w:hAnsi="Cambria"/>
          <w:color w:val="000000"/>
          <w:szCs w:val="22"/>
        </w:rPr>
        <w:t xml:space="preserve"> - koeficient vyjadrujúci vývoj cien. Vyjadruje vývoj cien stavebných prác medzi termínom ohodnotenia a obdobím, pre ktoré bol zostavený rozpočtový ukazovateľ porovnateľného objektu. Koeficienty sú určené pomocou verejne publikovaných indexov vývoja cien stavebných prác a materiálov v stavebníctve vydávaných Štatistickým úradom SR po jednotlivých štvrťrokoch pre odbor stavebníctvo ako celok. K termínu ohodnotenia sú použité koeficienty platné k 4. štvrťroku 2015</w:t>
      </w:r>
    </w:p>
    <w:p w:rsidR="004D1983" w:rsidRPr="00F62ECA" w:rsidRDefault="00F62ECA">
      <w:pPr>
        <w:pStyle w:val="Normal1300"/>
        <w:jc w:val="both"/>
        <w:rPr>
          <w:rFonts w:ascii="Cambria" w:hAnsi="Cambria"/>
          <w:szCs w:val="22"/>
        </w:rPr>
      </w:pPr>
      <w:proofErr w:type="spellStart"/>
      <w:r w:rsidRPr="00F62ECA">
        <w:rPr>
          <w:rFonts w:ascii="Cambria" w:hAnsi="Cambria"/>
          <w:b/>
          <w:color w:val="000000"/>
          <w:szCs w:val="22"/>
        </w:rPr>
        <w:t>kv</w:t>
      </w:r>
      <w:proofErr w:type="spellEnd"/>
      <w:r w:rsidRPr="00F62ECA">
        <w:rPr>
          <w:rFonts w:ascii="Cambria" w:hAnsi="Cambria"/>
          <w:color w:val="000000"/>
          <w:szCs w:val="22"/>
        </w:rPr>
        <w:t xml:space="preserve"> - koeficient vplyvu vybavenosti hodnoteného objektu. Vyjadruje rozdiel ceny konštrukcií a vybavení porovnateľného a hodnoteného objektu. Určený je na báze cenových podielov jednotlivých konštrukcií a vybavení stavieb.</w:t>
      </w:r>
    </w:p>
    <w:p w:rsidR="004D1983" w:rsidRPr="00F62ECA" w:rsidRDefault="00F62ECA">
      <w:pPr>
        <w:pStyle w:val="Normal1310"/>
        <w:jc w:val="both"/>
        <w:rPr>
          <w:rFonts w:ascii="Cambria" w:hAnsi="Cambria"/>
          <w:szCs w:val="22"/>
        </w:rPr>
      </w:pPr>
      <w:proofErr w:type="spellStart"/>
      <w:r w:rsidRPr="00F62ECA">
        <w:rPr>
          <w:rFonts w:ascii="Cambria" w:hAnsi="Cambria"/>
          <w:b/>
          <w:color w:val="000000"/>
          <w:szCs w:val="22"/>
        </w:rPr>
        <w:t>k</w:t>
      </w:r>
      <w:r w:rsidRPr="00F62ECA">
        <w:rPr>
          <w:rFonts w:ascii="Cambria" w:hAnsi="Cambria"/>
          <w:b/>
          <w:color w:val="000000"/>
          <w:szCs w:val="22"/>
          <w:vertAlign w:val="subscript"/>
        </w:rPr>
        <w:t>ZP</w:t>
      </w:r>
      <w:proofErr w:type="spellEnd"/>
      <w:r w:rsidRPr="00F62ECA">
        <w:rPr>
          <w:rFonts w:ascii="Cambria" w:hAnsi="Cambria"/>
          <w:color w:val="000000"/>
          <w:szCs w:val="22"/>
        </w:rPr>
        <w:t xml:space="preserve"> -  koeficient vplyvu zastavanej plochy hodnotenej stavby. Vyjadruje rozdiel ceny konštrukcií a vybavení závislých od zastavanej plochy v porovnaní s priemernou zastavanou plochou hodnotenej a porovnateľnej stavby. V zásade nie je použitý pri bytoch, kde je zohľadnený priamo v rozpočtovom ukazovateli.</w:t>
      </w:r>
    </w:p>
    <w:p w:rsidR="004D1983" w:rsidRPr="00F62ECA" w:rsidRDefault="00F62ECA">
      <w:pPr>
        <w:pStyle w:val="Normal1320"/>
        <w:jc w:val="both"/>
        <w:rPr>
          <w:rFonts w:ascii="Cambria" w:hAnsi="Cambria"/>
          <w:szCs w:val="22"/>
        </w:rPr>
      </w:pPr>
      <w:proofErr w:type="spellStart"/>
      <w:r w:rsidRPr="00F62ECA">
        <w:rPr>
          <w:rFonts w:ascii="Cambria" w:hAnsi="Cambria"/>
          <w:b/>
          <w:color w:val="000000"/>
          <w:szCs w:val="22"/>
        </w:rPr>
        <w:t>k</w:t>
      </w:r>
      <w:r w:rsidRPr="00F62ECA">
        <w:rPr>
          <w:rFonts w:ascii="Cambria" w:hAnsi="Cambria"/>
          <w:b/>
          <w:color w:val="000000"/>
          <w:szCs w:val="22"/>
          <w:vertAlign w:val="subscript"/>
        </w:rPr>
        <w:t>VP</w:t>
      </w:r>
      <w:proofErr w:type="spellEnd"/>
      <w:r w:rsidRPr="00F62ECA">
        <w:rPr>
          <w:rFonts w:ascii="Cambria" w:hAnsi="Cambria"/>
          <w:color w:val="000000"/>
          <w:szCs w:val="22"/>
        </w:rPr>
        <w:t xml:space="preserve"> - koeficient vplyvu výšky podlaží hodnotenej stavby. Vyjadruje rozdiel ceny konštrukcií a vybavenia  závislých od konštrukčnej výšky v porovnaní s priemernou konštrukčnou výškou hodnotenej a porovnateľnej stavby. V zásade nie je použitý pri bytoch, kde je zohľadnený priamo v rozpočtovom ukazovateli.</w:t>
      </w:r>
    </w:p>
    <w:p w:rsidR="004D1983" w:rsidRPr="00F62ECA" w:rsidRDefault="00F62ECA">
      <w:pPr>
        <w:pStyle w:val="Normal1330"/>
        <w:jc w:val="both"/>
        <w:rPr>
          <w:rFonts w:ascii="Cambria" w:hAnsi="Cambria"/>
          <w:szCs w:val="22"/>
        </w:rPr>
      </w:pPr>
      <w:proofErr w:type="spellStart"/>
      <w:r w:rsidRPr="00F62ECA">
        <w:rPr>
          <w:rFonts w:ascii="Cambria" w:hAnsi="Cambria"/>
          <w:b/>
          <w:color w:val="000000"/>
          <w:szCs w:val="22"/>
        </w:rPr>
        <w:t>k</w:t>
      </w:r>
      <w:r w:rsidRPr="00F62ECA">
        <w:rPr>
          <w:rFonts w:ascii="Cambria" w:hAnsi="Cambria"/>
          <w:b/>
          <w:color w:val="000000"/>
          <w:szCs w:val="22"/>
          <w:vertAlign w:val="subscript"/>
        </w:rPr>
        <w:t>K</w:t>
      </w:r>
      <w:proofErr w:type="spellEnd"/>
      <w:r w:rsidRPr="00F62ECA">
        <w:rPr>
          <w:rFonts w:ascii="Cambria" w:hAnsi="Cambria"/>
          <w:color w:val="000000"/>
          <w:szCs w:val="22"/>
        </w:rPr>
        <w:t xml:space="preserve"> - koeficient konštrukčno-materiálovej charakteristiky. Vyjadruje rozdiel ceny v závislosti os použitého materiálu nosnej konštrukcie stavby.</w:t>
      </w:r>
    </w:p>
    <w:p w:rsidR="004D1983" w:rsidRPr="00F62ECA" w:rsidRDefault="00F62ECA">
      <w:pPr>
        <w:pStyle w:val="Normal1340"/>
        <w:jc w:val="both"/>
        <w:rPr>
          <w:rFonts w:ascii="Cambria" w:hAnsi="Cambria"/>
          <w:szCs w:val="22"/>
        </w:rPr>
      </w:pPr>
      <w:proofErr w:type="spellStart"/>
      <w:r w:rsidRPr="00F62ECA">
        <w:rPr>
          <w:rFonts w:ascii="Cambria" w:hAnsi="Cambria"/>
          <w:b/>
          <w:color w:val="000000"/>
          <w:szCs w:val="22"/>
        </w:rPr>
        <w:t>k</w:t>
      </w:r>
      <w:r w:rsidRPr="00F62ECA">
        <w:rPr>
          <w:rFonts w:ascii="Cambria" w:hAnsi="Cambria"/>
          <w:b/>
          <w:color w:val="000000"/>
          <w:szCs w:val="22"/>
          <w:vertAlign w:val="subscript"/>
        </w:rPr>
        <w:t>M</w:t>
      </w:r>
      <w:proofErr w:type="spellEnd"/>
      <w:r w:rsidRPr="00F62ECA">
        <w:rPr>
          <w:rFonts w:ascii="Cambria" w:hAnsi="Cambria"/>
          <w:color w:val="000000"/>
          <w:szCs w:val="22"/>
        </w:rPr>
        <w:t xml:space="preserve"> - koeficient vyjadrujúci územný vplyv. Vyjadruje zvýšené, resp. znížené náklady na výstavbu v samom mieste   dôvodu dopravných vzdialeností, možnosti zariadenia staveniska a pod.</w:t>
      </w:r>
    </w:p>
    <w:p w:rsidR="004D1983" w:rsidRPr="00F62ECA" w:rsidRDefault="004D1983">
      <w:pPr>
        <w:pStyle w:val="Normal1350"/>
        <w:jc w:val="both"/>
        <w:rPr>
          <w:rFonts w:ascii="Cambria" w:hAnsi="Cambria"/>
          <w:szCs w:val="22"/>
        </w:rPr>
      </w:pPr>
    </w:p>
    <w:p w:rsidR="004D1983" w:rsidRPr="00F62ECA" w:rsidRDefault="00F62ECA">
      <w:pPr>
        <w:pStyle w:val="Normal1360"/>
        <w:jc w:val="both"/>
        <w:rPr>
          <w:rFonts w:ascii="Cambria" w:hAnsi="Cambria"/>
          <w:szCs w:val="22"/>
        </w:rPr>
      </w:pPr>
      <w:r w:rsidRPr="00F62ECA">
        <w:rPr>
          <w:rFonts w:ascii="Cambria" w:hAnsi="Cambria"/>
          <w:color w:val="000000"/>
          <w:szCs w:val="22"/>
        </w:rPr>
        <w:lastRenderedPageBreak/>
        <w:t>Výpočet východiskovej hodnoty rodinného domu je vykonaný pomocou rozpočtových ukazovateľov publikovaných v Metodike výpočtu všeobecnej hodnoty nehnuteľností a stavieb (ISBN 80-7100-827-3). Základná hodnota rozpočtového ukazovateľa za 1 m2 zastavanej plochy rodinného domu a následný výpočet je aplikovaný a prevedený podľa vyššie uvedenej Metodiky a programového vybavenia HYPO verzia 12.70 - oceňovanie nehnuteľností firmy KROS s. r. o. Žilina.</w:t>
      </w:r>
    </w:p>
    <w:p w:rsidR="004D1983" w:rsidRPr="00F62ECA" w:rsidRDefault="004D1983">
      <w:pPr>
        <w:pStyle w:val="Normal1370"/>
        <w:jc w:val="both"/>
        <w:rPr>
          <w:rFonts w:ascii="Cambria" w:hAnsi="Cambria"/>
          <w:szCs w:val="22"/>
        </w:rPr>
      </w:pPr>
    </w:p>
    <w:p w:rsidR="004D1983" w:rsidRPr="00F62ECA" w:rsidRDefault="00F62ECA">
      <w:pPr>
        <w:pStyle w:val="Normal1380"/>
        <w:jc w:val="both"/>
        <w:rPr>
          <w:rFonts w:ascii="Cambria" w:hAnsi="Cambria"/>
          <w:i/>
          <w:color w:val="000000"/>
          <w:szCs w:val="22"/>
        </w:rPr>
      </w:pPr>
      <w:r w:rsidRPr="00F62ECA">
        <w:rPr>
          <w:rFonts w:ascii="Cambria" w:hAnsi="Cambria"/>
          <w:i/>
          <w:color w:val="000000"/>
          <w:szCs w:val="22"/>
        </w:rPr>
        <w:t>Technická hodnota  je vypočítaná podľa vzťahu:</w:t>
      </w:r>
    </w:p>
    <w:p w:rsidR="004D1983" w:rsidRPr="00F62ECA" w:rsidRDefault="004D1983">
      <w:pPr>
        <w:pStyle w:val="Normal1381"/>
        <w:jc w:val="both"/>
        <w:rPr>
          <w:rFonts w:ascii="Cambria" w:hAnsi="Cambria"/>
          <w:szCs w:val="22"/>
        </w:rPr>
      </w:pPr>
    </w:p>
    <w:p w:rsidR="004D1983" w:rsidRPr="00F62ECA" w:rsidRDefault="00F62ECA">
      <w:pPr>
        <w:pStyle w:val="Normal1390"/>
        <w:jc w:val="center"/>
        <w:rPr>
          <w:rFonts w:ascii="Cambria" w:hAnsi="Cambria"/>
          <w:b/>
          <w:color w:val="000000"/>
          <w:szCs w:val="22"/>
        </w:rPr>
      </w:pPr>
      <w:r w:rsidRPr="00F62ECA">
        <w:rPr>
          <w:rFonts w:ascii="Cambria" w:hAnsi="Cambria"/>
          <w:b/>
          <w:color w:val="000000"/>
          <w:szCs w:val="22"/>
        </w:rPr>
        <w:t xml:space="preserve">TH = </w:t>
      </w:r>
      <w:r w:rsidRPr="00F62ECA">
        <w:rPr>
          <w:rFonts w:ascii="Cambria" w:hAnsi="Cambria"/>
          <w:b/>
          <w:color w:val="000000"/>
          <w:szCs w:val="22"/>
          <w:u w:val="single"/>
        </w:rPr>
        <w:t>TS</w:t>
      </w:r>
      <w:r w:rsidRPr="00F62ECA">
        <w:rPr>
          <w:rFonts w:ascii="Cambria" w:hAnsi="Cambria"/>
          <w:b/>
          <w:color w:val="000000"/>
          <w:szCs w:val="22"/>
        </w:rPr>
        <w:t xml:space="preserve"> * VH (EUR)</w:t>
      </w:r>
    </w:p>
    <w:p w:rsidR="004D1983" w:rsidRPr="00F62ECA" w:rsidRDefault="00F62ECA">
      <w:pPr>
        <w:pStyle w:val="Normal1391"/>
        <w:rPr>
          <w:rFonts w:ascii="Cambria" w:hAnsi="Cambria"/>
          <w:b/>
          <w:szCs w:val="22"/>
        </w:rPr>
      </w:pPr>
      <w:r w:rsidRPr="00F62ECA">
        <w:rPr>
          <w:rFonts w:ascii="Cambria" w:hAnsi="Cambria"/>
          <w:b/>
          <w:color w:val="000000"/>
          <w:szCs w:val="22"/>
        </w:rPr>
        <w:t xml:space="preserve">                                                                                         100</w:t>
      </w:r>
    </w:p>
    <w:p w:rsidR="004D1983" w:rsidRPr="00F62ECA" w:rsidRDefault="004D1983">
      <w:pPr>
        <w:pStyle w:val="Normal1410"/>
        <w:jc w:val="center"/>
        <w:rPr>
          <w:rFonts w:ascii="Cambria" w:hAnsi="Cambria"/>
          <w:szCs w:val="22"/>
        </w:rPr>
      </w:pPr>
    </w:p>
    <w:p w:rsidR="004D1983" w:rsidRPr="00F62ECA" w:rsidRDefault="00F62ECA">
      <w:pPr>
        <w:pStyle w:val="Normal1420"/>
        <w:jc w:val="both"/>
        <w:rPr>
          <w:rFonts w:ascii="Cambria" w:hAnsi="Cambria"/>
          <w:szCs w:val="22"/>
        </w:rPr>
      </w:pPr>
      <w:r w:rsidRPr="00F62ECA">
        <w:rPr>
          <w:rFonts w:ascii="Cambria" w:hAnsi="Cambria"/>
          <w:b/>
          <w:color w:val="000000"/>
          <w:szCs w:val="22"/>
        </w:rPr>
        <w:t>TH</w:t>
      </w:r>
      <w:r w:rsidRPr="00F62ECA">
        <w:rPr>
          <w:rFonts w:ascii="Cambria" w:hAnsi="Cambria"/>
          <w:color w:val="000000"/>
          <w:szCs w:val="22"/>
        </w:rPr>
        <w:t xml:space="preserve"> - technická hodnota stavby (EUR)</w:t>
      </w:r>
    </w:p>
    <w:p w:rsidR="004D1983" w:rsidRPr="00F62ECA" w:rsidRDefault="00F62ECA">
      <w:pPr>
        <w:pStyle w:val="Normal1430"/>
        <w:jc w:val="both"/>
        <w:rPr>
          <w:rFonts w:ascii="Cambria" w:hAnsi="Cambria"/>
          <w:szCs w:val="22"/>
        </w:rPr>
      </w:pPr>
      <w:r w:rsidRPr="00F62ECA">
        <w:rPr>
          <w:rFonts w:ascii="Cambria" w:hAnsi="Cambria"/>
          <w:b/>
          <w:color w:val="000000"/>
          <w:szCs w:val="22"/>
        </w:rPr>
        <w:t>TS</w:t>
      </w:r>
      <w:r w:rsidRPr="00F62ECA">
        <w:rPr>
          <w:rFonts w:ascii="Cambria" w:hAnsi="Cambria"/>
          <w:color w:val="000000"/>
          <w:szCs w:val="22"/>
        </w:rPr>
        <w:t xml:space="preserve"> - technický stav stavby (%)</w:t>
      </w:r>
    </w:p>
    <w:p w:rsidR="004D1983" w:rsidRPr="00F62ECA" w:rsidRDefault="00F62ECA">
      <w:pPr>
        <w:pStyle w:val="Normal1440"/>
        <w:jc w:val="both"/>
        <w:rPr>
          <w:rFonts w:ascii="Cambria" w:hAnsi="Cambria"/>
          <w:szCs w:val="22"/>
        </w:rPr>
      </w:pPr>
      <w:r w:rsidRPr="00F62ECA">
        <w:rPr>
          <w:rFonts w:ascii="Cambria" w:hAnsi="Cambria"/>
          <w:b/>
          <w:color w:val="000000"/>
          <w:szCs w:val="22"/>
        </w:rPr>
        <w:t>VH</w:t>
      </w:r>
      <w:r w:rsidRPr="00F62ECA">
        <w:rPr>
          <w:rFonts w:ascii="Cambria" w:hAnsi="Cambria"/>
          <w:color w:val="000000"/>
          <w:szCs w:val="22"/>
        </w:rPr>
        <w:t xml:space="preserve"> - východisková hodnota stavby (EUR)</w:t>
      </w:r>
    </w:p>
    <w:p w:rsidR="004D1983" w:rsidRPr="00F62ECA" w:rsidRDefault="00F62ECA">
      <w:pPr>
        <w:pStyle w:val="Normal1460"/>
        <w:jc w:val="both"/>
        <w:rPr>
          <w:rFonts w:ascii="Cambria" w:hAnsi="Cambria"/>
          <w:szCs w:val="22"/>
        </w:rPr>
      </w:pPr>
      <w:r w:rsidRPr="00F62ECA">
        <w:rPr>
          <w:rFonts w:ascii="Cambria" w:hAnsi="Cambria"/>
          <w:color w:val="000000"/>
          <w:szCs w:val="22"/>
        </w:rPr>
        <w:t>Miera opotrebenia (O) stavieb je spravidla určená lineárnou metódou.</w:t>
      </w:r>
    </w:p>
    <w:p w:rsidR="004D1983" w:rsidRPr="00F62ECA" w:rsidRDefault="00F62ECA">
      <w:pPr>
        <w:pStyle w:val="Normal1470"/>
        <w:jc w:val="both"/>
        <w:rPr>
          <w:rFonts w:ascii="Cambria" w:hAnsi="Cambria"/>
          <w:szCs w:val="22"/>
        </w:rPr>
      </w:pPr>
      <w:r w:rsidRPr="00F62ECA">
        <w:rPr>
          <w:rFonts w:ascii="Cambria" w:hAnsi="Cambria"/>
          <w:color w:val="000000"/>
          <w:szCs w:val="22"/>
        </w:rPr>
        <w:t xml:space="preserve">Vek stavieb (V) je vypočítaný ako rozdiel roku, ku ktorému sa ohodnotenie vykonáva, a roku, v ktorom nadobudlo právoplatnosť kolaudačné rozhodnutie. Pri ohodnotení boli primárne použité údaje z kolaudačného rozhodnutia, sekundárne iné údaje (potvrdenia prípadne odborný odhad podľa konštrukčno-materiálového vyhotovenia stavieb). </w:t>
      </w:r>
    </w:p>
    <w:p w:rsidR="004D1983" w:rsidRPr="00F62ECA" w:rsidRDefault="00F62ECA">
      <w:pPr>
        <w:pStyle w:val="Normal1480"/>
        <w:jc w:val="both"/>
        <w:rPr>
          <w:rFonts w:ascii="Cambria" w:hAnsi="Cambria"/>
          <w:szCs w:val="22"/>
        </w:rPr>
      </w:pPr>
      <w:r w:rsidRPr="00F62ECA">
        <w:rPr>
          <w:rFonts w:ascii="Cambria" w:hAnsi="Cambria"/>
          <w:color w:val="000000"/>
          <w:szCs w:val="22"/>
        </w:rPr>
        <w:t xml:space="preserve">Životnosť stavby (Z) je pri ohodnotení uvažovaná ako celková predpokladaná životnosť stavby v rokoch pri bežnej údržbe od jej vzniku až do plného zániku. Životnosť stavby je určená s prihliadnutím sa </w:t>
      </w:r>
      <w:proofErr w:type="spellStart"/>
      <w:r w:rsidRPr="00F62ECA">
        <w:rPr>
          <w:rFonts w:ascii="Cambria" w:hAnsi="Cambria"/>
          <w:color w:val="000000"/>
          <w:szCs w:val="22"/>
        </w:rPr>
        <w:t>konštrukčno</w:t>
      </w:r>
      <w:proofErr w:type="spellEnd"/>
      <w:r w:rsidRPr="00F62ECA">
        <w:rPr>
          <w:rFonts w:ascii="Cambria" w:hAnsi="Cambria"/>
          <w:color w:val="000000"/>
          <w:szCs w:val="22"/>
        </w:rPr>
        <w:t xml:space="preserve"> - materiálové riešenie, technický stav, spôsob a intenzitu užívania a vykonávanú údržbu. Použité boli v praxi overené životnosti stavieb. </w:t>
      </w:r>
    </w:p>
    <w:p w:rsidR="004D1983" w:rsidRPr="00F62ECA" w:rsidRDefault="004D1983">
      <w:pPr>
        <w:pStyle w:val="Normal1490"/>
        <w:jc w:val="both"/>
        <w:rPr>
          <w:rFonts w:ascii="Cambria" w:hAnsi="Cambria"/>
          <w:szCs w:val="22"/>
        </w:rPr>
      </w:pPr>
    </w:p>
    <w:p w:rsidR="004D1983" w:rsidRPr="00F62ECA" w:rsidRDefault="00F62ECA">
      <w:pPr>
        <w:pStyle w:val="Normal15000"/>
        <w:jc w:val="both"/>
        <w:rPr>
          <w:rFonts w:ascii="Cambria" w:hAnsi="Cambria"/>
          <w:i/>
          <w:color w:val="000000"/>
          <w:szCs w:val="22"/>
        </w:rPr>
      </w:pPr>
      <w:r w:rsidRPr="00F62ECA">
        <w:rPr>
          <w:rFonts w:ascii="Cambria" w:hAnsi="Cambria"/>
          <w:i/>
          <w:color w:val="000000"/>
          <w:szCs w:val="22"/>
        </w:rPr>
        <w:t>Všeobecná hodnota stavieb</w:t>
      </w:r>
    </w:p>
    <w:p w:rsidR="004D1983" w:rsidRPr="00F62ECA" w:rsidRDefault="004D1983">
      <w:pPr>
        <w:pStyle w:val="Normal150000"/>
        <w:jc w:val="both"/>
        <w:rPr>
          <w:rFonts w:ascii="Cambria" w:hAnsi="Cambria"/>
          <w:b/>
          <w:i/>
          <w:szCs w:val="22"/>
        </w:rPr>
      </w:pPr>
    </w:p>
    <w:p w:rsidR="004D1983" w:rsidRPr="00F62ECA" w:rsidRDefault="00F62ECA">
      <w:pPr>
        <w:pStyle w:val="Normal1510"/>
        <w:jc w:val="both"/>
        <w:rPr>
          <w:rFonts w:ascii="Cambria" w:hAnsi="Cambria"/>
          <w:b/>
          <w:szCs w:val="22"/>
        </w:rPr>
      </w:pPr>
      <w:r w:rsidRPr="00F62ECA">
        <w:rPr>
          <w:rFonts w:ascii="Cambria" w:hAnsi="Cambria"/>
          <w:b/>
          <w:color w:val="000000"/>
          <w:szCs w:val="22"/>
        </w:rPr>
        <w:t>Na stanovenie VŠH stavieb sa v znaleckej praxi používajú metódy:</w:t>
      </w:r>
    </w:p>
    <w:p w:rsidR="004D1983" w:rsidRPr="00F62ECA" w:rsidRDefault="00F62ECA">
      <w:pPr>
        <w:pStyle w:val="Normal1520"/>
        <w:jc w:val="both"/>
        <w:rPr>
          <w:rFonts w:ascii="Cambria" w:hAnsi="Cambria"/>
          <w:szCs w:val="22"/>
        </w:rPr>
      </w:pPr>
      <w:r w:rsidRPr="00F62ECA">
        <w:rPr>
          <w:rFonts w:ascii="Cambria" w:hAnsi="Cambria"/>
          <w:color w:val="000000"/>
          <w:szCs w:val="22"/>
        </w:rPr>
        <w:t>Metóda porovnávania</w:t>
      </w:r>
    </w:p>
    <w:p w:rsidR="004D1983" w:rsidRPr="00F62ECA" w:rsidRDefault="00F62ECA">
      <w:pPr>
        <w:pStyle w:val="Normal1530"/>
        <w:jc w:val="both"/>
        <w:rPr>
          <w:rFonts w:ascii="Cambria" w:hAnsi="Cambria"/>
          <w:szCs w:val="22"/>
        </w:rPr>
      </w:pPr>
      <w:r w:rsidRPr="00F62ECA">
        <w:rPr>
          <w:rFonts w:ascii="Cambria" w:hAnsi="Cambria"/>
          <w:color w:val="000000"/>
          <w:szCs w:val="22"/>
        </w:rPr>
        <w:t>Kombinovaná metóda (len pre stavby schopné dosahovať výnos formou prenájmu)</w:t>
      </w:r>
    </w:p>
    <w:p w:rsidR="004D1983" w:rsidRPr="00F62ECA" w:rsidRDefault="00F62ECA">
      <w:pPr>
        <w:pStyle w:val="Normal1540"/>
        <w:jc w:val="both"/>
        <w:rPr>
          <w:rFonts w:ascii="Cambria" w:hAnsi="Cambria"/>
          <w:szCs w:val="22"/>
        </w:rPr>
      </w:pPr>
      <w:r w:rsidRPr="00F62ECA">
        <w:rPr>
          <w:rFonts w:ascii="Cambria" w:hAnsi="Cambria"/>
          <w:color w:val="000000"/>
          <w:szCs w:val="22"/>
        </w:rPr>
        <w:t>Metóda polohovej diferenciácie</w:t>
      </w:r>
    </w:p>
    <w:p w:rsidR="004D1983" w:rsidRPr="00F62ECA" w:rsidRDefault="004D1983">
      <w:pPr>
        <w:pStyle w:val="Normal1550"/>
        <w:jc w:val="both"/>
        <w:rPr>
          <w:rFonts w:ascii="Cambria" w:hAnsi="Cambria"/>
          <w:szCs w:val="22"/>
        </w:rPr>
      </w:pPr>
    </w:p>
    <w:p w:rsidR="004D1983" w:rsidRPr="00F62ECA" w:rsidRDefault="00F62ECA">
      <w:pPr>
        <w:pStyle w:val="Normal1560"/>
        <w:jc w:val="both"/>
        <w:rPr>
          <w:rFonts w:ascii="Cambria" w:hAnsi="Cambria"/>
          <w:i/>
          <w:szCs w:val="22"/>
        </w:rPr>
      </w:pPr>
      <w:r w:rsidRPr="00F62ECA">
        <w:rPr>
          <w:rFonts w:ascii="Cambria" w:hAnsi="Cambria"/>
          <w:i/>
          <w:color w:val="000000"/>
          <w:szCs w:val="22"/>
          <w:u w:val="single"/>
        </w:rPr>
        <w:t>Zdôvodnenie výberu použitej metódy na stanovenie VŠH</w:t>
      </w:r>
    </w:p>
    <w:p w:rsidR="004D1983" w:rsidRPr="00F62ECA" w:rsidRDefault="00F62ECA">
      <w:pPr>
        <w:pStyle w:val="Normal1570"/>
        <w:jc w:val="both"/>
        <w:rPr>
          <w:rFonts w:ascii="Cambria" w:hAnsi="Cambria"/>
          <w:szCs w:val="22"/>
        </w:rPr>
      </w:pPr>
      <w:r w:rsidRPr="00F62ECA">
        <w:rPr>
          <w:rFonts w:ascii="Cambria" w:hAnsi="Cambria"/>
          <w:color w:val="000000"/>
          <w:szCs w:val="22"/>
        </w:rPr>
        <w:t>Pre výpočet VŠH je použitá metóda polohovej diferenciácie. Výnosová hodnota nie je počítaná, pretože použitie kombinovanej metódy na stanovenie VŠH nie je možné, lebo predmetom ohodnotenia je nehnuteľnosť - rodinný dom, ktorá nie je schopná dosahovať primeraný výnos formou prenájmu tak, aby bolo možné vykonať kombináciu.</w:t>
      </w:r>
    </w:p>
    <w:p w:rsidR="004D1983" w:rsidRPr="00F62ECA" w:rsidRDefault="00F62ECA">
      <w:pPr>
        <w:pStyle w:val="Normal1580"/>
        <w:jc w:val="both"/>
        <w:rPr>
          <w:rFonts w:ascii="Cambria" w:hAnsi="Cambria"/>
          <w:szCs w:val="22"/>
        </w:rPr>
      </w:pPr>
      <w:r w:rsidRPr="00F62ECA">
        <w:rPr>
          <w:rFonts w:ascii="Cambria" w:hAnsi="Cambria"/>
          <w:color w:val="000000"/>
          <w:szCs w:val="22"/>
        </w:rPr>
        <w:t>Výpočet všeobecnej hodnoty porovnávacou metódou je vylúčená z dôvodu, pretože nemal znalec k dispozícii relevantné podklady pre porovnanie pre danú lokalitu a typ stavby (nehnuteľnosti) a tieto ani nie sú verejne dostupné.</w:t>
      </w:r>
    </w:p>
    <w:p w:rsidR="004D1983" w:rsidRPr="00F62ECA" w:rsidRDefault="004D1983">
      <w:pPr>
        <w:pStyle w:val="Normal1590"/>
        <w:jc w:val="both"/>
        <w:rPr>
          <w:rFonts w:ascii="Cambria" w:hAnsi="Cambria"/>
          <w:szCs w:val="22"/>
        </w:rPr>
      </w:pPr>
    </w:p>
    <w:p w:rsidR="004D1983" w:rsidRPr="00F62ECA" w:rsidRDefault="00F62ECA">
      <w:pPr>
        <w:pStyle w:val="Normal1600"/>
        <w:jc w:val="both"/>
        <w:rPr>
          <w:rFonts w:ascii="Cambria" w:hAnsi="Cambria"/>
          <w:i/>
          <w:szCs w:val="22"/>
        </w:rPr>
      </w:pPr>
      <w:r w:rsidRPr="00F62ECA">
        <w:rPr>
          <w:rFonts w:ascii="Cambria" w:hAnsi="Cambria"/>
          <w:i/>
          <w:color w:val="000000"/>
          <w:szCs w:val="22"/>
        </w:rPr>
        <w:t>Metóda polohovej diferenciácie pre stavby</w:t>
      </w:r>
    </w:p>
    <w:p w:rsidR="004D1983" w:rsidRPr="00F62ECA" w:rsidRDefault="00F62ECA">
      <w:pPr>
        <w:pStyle w:val="Normal1610"/>
        <w:jc w:val="both"/>
        <w:rPr>
          <w:rFonts w:ascii="Cambria" w:hAnsi="Cambria"/>
          <w:color w:val="000000"/>
          <w:szCs w:val="22"/>
        </w:rPr>
      </w:pPr>
      <w:r w:rsidRPr="00F62ECA">
        <w:rPr>
          <w:rFonts w:ascii="Cambria" w:hAnsi="Cambria"/>
          <w:color w:val="000000"/>
          <w:szCs w:val="22"/>
        </w:rPr>
        <w:t>Táto metóda bola aplikovaná na rodinný dom, vychádza zo základného vzťahu:</w:t>
      </w:r>
    </w:p>
    <w:p w:rsidR="004D1983" w:rsidRPr="00F62ECA" w:rsidRDefault="004D1983">
      <w:pPr>
        <w:pStyle w:val="Normal1611"/>
        <w:jc w:val="both"/>
        <w:rPr>
          <w:rFonts w:ascii="Cambria" w:hAnsi="Cambria"/>
          <w:szCs w:val="22"/>
        </w:rPr>
      </w:pPr>
    </w:p>
    <w:p w:rsidR="004D1983" w:rsidRPr="00F62ECA" w:rsidRDefault="00F62ECA">
      <w:pPr>
        <w:pStyle w:val="Normal1620"/>
        <w:jc w:val="center"/>
        <w:rPr>
          <w:rFonts w:ascii="Cambria" w:hAnsi="Cambria"/>
          <w:b/>
          <w:szCs w:val="22"/>
        </w:rPr>
      </w:pPr>
      <w:proofErr w:type="spellStart"/>
      <w:r w:rsidRPr="00F62ECA">
        <w:rPr>
          <w:rFonts w:ascii="Cambria" w:hAnsi="Cambria"/>
          <w:b/>
          <w:color w:val="000000"/>
          <w:szCs w:val="22"/>
        </w:rPr>
        <w:t>VŠHs</w:t>
      </w:r>
      <w:proofErr w:type="spellEnd"/>
      <w:r w:rsidRPr="00F62ECA">
        <w:rPr>
          <w:rFonts w:ascii="Cambria" w:hAnsi="Cambria"/>
          <w:b/>
          <w:color w:val="000000"/>
          <w:szCs w:val="22"/>
        </w:rPr>
        <w:t xml:space="preserve"> = TH * </w:t>
      </w:r>
      <w:proofErr w:type="spellStart"/>
      <w:r w:rsidRPr="00F62ECA">
        <w:rPr>
          <w:rFonts w:ascii="Cambria" w:hAnsi="Cambria"/>
          <w:b/>
          <w:color w:val="000000"/>
          <w:szCs w:val="22"/>
        </w:rPr>
        <w:t>k</w:t>
      </w:r>
      <w:r w:rsidRPr="00F62ECA">
        <w:rPr>
          <w:rFonts w:ascii="Cambria" w:hAnsi="Cambria"/>
          <w:b/>
          <w:color w:val="000000"/>
          <w:szCs w:val="22"/>
          <w:vertAlign w:val="subscript"/>
        </w:rPr>
        <w:t>PD</w:t>
      </w:r>
      <w:proofErr w:type="spellEnd"/>
      <w:r w:rsidRPr="00F62ECA">
        <w:rPr>
          <w:rFonts w:ascii="Cambria" w:hAnsi="Cambria"/>
          <w:b/>
          <w:color w:val="000000"/>
          <w:szCs w:val="22"/>
        </w:rPr>
        <w:t xml:space="preserve"> (EUR)</w:t>
      </w:r>
    </w:p>
    <w:p w:rsidR="004D1983" w:rsidRPr="00F62ECA" w:rsidRDefault="004D1983">
      <w:pPr>
        <w:pStyle w:val="Normal1630"/>
        <w:jc w:val="both"/>
        <w:rPr>
          <w:rFonts w:ascii="Cambria" w:hAnsi="Cambria"/>
          <w:szCs w:val="22"/>
        </w:rPr>
      </w:pPr>
    </w:p>
    <w:p w:rsidR="004D1983" w:rsidRPr="00F62ECA" w:rsidRDefault="00F62ECA">
      <w:pPr>
        <w:pStyle w:val="Normal1640"/>
        <w:jc w:val="both"/>
        <w:rPr>
          <w:rFonts w:ascii="Cambria" w:hAnsi="Cambria"/>
          <w:szCs w:val="22"/>
        </w:rPr>
      </w:pPr>
      <w:r w:rsidRPr="00F62ECA">
        <w:rPr>
          <w:rFonts w:ascii="Cambria" w:hAnsi="Cambria"/>
          <w:b/>
          <w:color w:val="000000"/>
          <w:szCs w:val="22"/>
        </w:rPr>
        <w:t>TH</w:t>
      </w:r>
      <w:r w:rsidRPr="00F62ECA">
        <w:rPr>
          <w:rFonts w:ascii="Cambria" w:hAnsi="Cambria"/>
          <w:color w:val="000000"/>
          <w:szCs w:val="22"/>
        </w:rPr>
        <w:t xml:space="preserve"> - technická hodnota stavieb </w:t>
      </w:r>
    </w:p>
    <w:p w:rsidR="004D1983" w:rsidRPr="00F62ECA" w:rsidRDefault="00F62ECA">
      <w:pPr>
        <w:pStyle w:val="Normal1650"/>
        <w:jc w:val="both"/>
        <w:rPr>
          <w:rFonts w:ascii="Cambria" w:hAnsi="Cambria"/>
          <w:szCs w:val="22"/>
        </w:rPr>
      </w:pPr>
      <w:proofErr w:type="spellStart"/>
      <w:r w:rsidRPr="00F62ECA">
        <w:rPr>
          <w:rFonts w:ascii="Cambria" w:hAnsi="Cambria"/>
          <w:b/>
          <w:color w:val="000000"/>
          <w:szCs w:val="22"/>
        </w:rPr>
        <w:t>k</w:t>
      </w:r>
      <w:r w:rsidRPr="00F62ECA">
        <w:rPr>
          <w:rFonts w:ascii="Cambria" w:hAnsi="Cambria"/>
          <w:b/>
          <w:color w:val="000000"/>
          <w:szCs w:val="22"/>
          <w:vertAlign w:val="subscript"/>
        </w:rPr>
        <w:t>PD</w:t>
      </w:r>
      <w:proofErr w:type="spellEnd"/>
      <w:r w:rsidRPr="00F62ECA">
        <w:rPr>
          <w:rFonts w:ascii="Cambria" w:hAnsi="Cambria"/>
          <w:color w:val="000000"/>
          <w:szCs w:val="22"/>
        </w:rPr>
        <w:t xml:space="preserve"> - koeficient polohovej diferenciácie, ktorý vyjadruje pomer medzi technickou hodnotou a všeobecnou hodnotou (na úrovni s DPH)</w:t>
      </w:r>
    </w:p>
    <w:p w:rsidR="004D1983" w:rsidRPr="00F62ECA" w:rsidRDefault="004D1983">
      <w:pPr>
        <w:pStyle w:val="Normal1660"/>
        <w:jc w:val="both"/>
        <w:rPr>
          <w:rFonts w:ascii="Cambria" w:hAnsi="Cambria"/>
          <w:szCs w:val="22"/>
        </w:rPr>
      </w:pPr>
    </w:p>
    <w:p w:rsidR="004D1983" w:rsidRPr="00F62ECA" w:rsidRDefault="00F62ECA">
      <w:pPr>
        <w:pStyle w:val="Normal1670"/>
        <w:jc w:val="both"/>
        <w:rPr>
          <w:rFonts w:ascii="Cambria" w:hAnsi="Cambria"/>
          <w:szCs w:val="22"/>
        </w:rPr>
      </w:pPr>
      <w:r w:rsidRPr="00F62ECA">
        <w:rPr>
          <w:rFonts w:ascii="Cambria" w:hAnsi="Cambria"/>
          <w:color w:val="000000"/>
          <w:szCs w:val="22"/>
        </w:rPr>
        <w:t xml:space="preserve">Na určenie koeficientu polohovej diferenciácie boli použité metodické postupy obsiahnuté v metodike ÚSI. Princíp je založený na určení hodnoty priemerného koeficientu predajnosti v nadväznosti na lokalitu a druh nehnuteľnosti, z ktorého sa určia čiastkové koeficienty pre jednotlivé kvalitatívne triedy. Použité priemerné koeficienty polohovej diferenciácie vychádzajú z odborných skúseností. Následne je hodnotením viacerých polohových kritérií (zatriedenie do kvalitatívnych tried) </w:t>
      </w:r>
      <w:r w:rsidRPr="00F62ECA">
        <w:rPr>
          <w:rFonts w:ascii="Cambria" w:hAnsi="Cambria"/>
          <w:color w:val="000000"/>
          <w:szCs w:val="22"/>
        </w:rPr>
        <w:lastRenderedPageBreak/>
        <w:t>objektivizovaná priemerná hodnoty koeficientu polohovej diferenciácie na výslednú, platnú pre konkrétnu skupinu nehnuteľností s rovnakými parametrami. Pri objektivizácii má každé kritérium určený svoj vplyv na hodnotu (váhu).</w:t>
      </w:r>
    </w:p>
    <w:p w:rsidR="004D1983" w:rsidRPr="00F62ECA" w:rsidRDefault="00F62ECA">
      <w:pPr>
        <w:pStyle w:val="Normal1680"/>
        <w:jc w:val="both"/>
        <w:rPr>
          <w:rFonts w:ascii="Cambria" w:hAnsi="Cambria"/>
          <w:szCs w:val="22"/>
        </w:rPr>
      </w:pPr>
      <w:r w:rsidRPr="00F62ECA">
        <w:rPr>
          <w:rFonts w:ascii="Cambria" w:hAnsi="Cambria"/>
          <w:color w:val="000000"/>
          <w:szCs w:val="22"/>
        </w:rPr>
        <w:t>Výpočet technickej hodnoty vychádza z jednotkovej hodnoty porovnateľného objektu z katalógu RU, resp. ako je vyššie uvedené podľa metodiky prenásobeného veľkosťou podlahovej plochy bytu, koeficientom zvislej nosnej konštrukcie, koeficientom vplyvu vybavenosti a koeficientom cenovej úrovne (koeficient nárastu cien stavebných prác je podľa posledných známych zverejnených štatistických údajov vydaných ŠU SR platných pre 4. štvrťrok 2015  k CU = 2,302.</w:t>
      </w:r>
    </w:p>
    <w:p w:rsidR="004D1983" w:rsidRPr="00F62ECA" w:rsidRDefault="00F62ECA">
      <w:pPr>
        <w:pStyle w:val="Normal1690"/>
        <w:jc w:val="both"/>
        <w:rPr>
          <w:rFonts w:ascii="Cambria" w:hAnsi="Cambria"/>
          <w:szCs w:val="22"/>
        </w:rPr>
      </w:pPr>
      <w:r w:rsidRPr="00F62ECA">
        <w:rPr>
          <w:rFonts w:ascii="Cambria" w:hAnsi="Cambria"/>
          <w:color w:val="000000"/>
          <w:szCs w:val="22"/>
        </w:rPr>
        <w:t xml:space="preserve">Opotrebenie zodpovedá znehodnoteniu technického stavu stavby v závislosti od veku, predpokladanej životnosti, spôsobu užívania stavby, údržby stavby a pod. </w:t>
      </w:r>
    </w:p>
    <w:p w:rsidR="004D1983" w:rsidRPr="00F62ECA" w:rsidRDefault="00F62ECA">
      <w:pPr>
        <w:pStyle w:val="Normal1700"/>
        <w:jc w:val="both"/>
        <w:rPr>
          <w:rFonts w:ascii="Cambria" w:hAnsi="Cambria"/>
          <w:color w:val="000000"/>
          <w:szCs w:val="22"/>
        </w:rPr>
      </w:pPr>
      <w:r w:rsidRPr="00F62ECA">
        <w:rPr>
          <w:rFonts w:ascii="Cambria" w:hAnsi="Cambria"/>
          <w:color w:val="000000"/>
          <w:szCs w:val="22"/>
        </w:rPr>
        <w:t>Všeobecnú hodnotu nehnuteľnosti - rodinného domu som stanovil upravením technickej hodnoty koeficientom polohovej diferenciácie vyjadrujúcim vplyv polohy a ostatných faktorov vplývajúcich na všeobecnú hodnotu v mieste a čase.</w:t>
      </w:r>
    </w:p>
    <w:p w:rsidR="004D1983" w:rsidRPr="00F62ECA" w:rsidRDefault="004D1983">
      <w:pPr>
        <w:pStyle w:val="Normal17000"/>
        <w:jc w:val="both"/>
        <w:rPr>
          <w:rFonts w:ascii="Cambria" w:hAnsi="Cambria"/>
          <w:color w:val="000000"/>
          <w:szCs w:val="22"/>
        </w:rPr>
      </w:pPr>
    </w:p>
    <w:p w:rsidR="004D1983" w:rsidRPr="00F62ECA" w:rsidRDefault="00F62ECA">
      <w:pPr>
        <w:pStyle w:val="Normal150001"/>
        <w:jc w:val="both"/>
        <w:rPr>
          <w:rFonts w:ascii="Cambria" w:hAnsi="Cambria"/>
          <w:i/>
          <w:color w:val="000000"/>
          <w:szCs w:val="22"/>
        </w:rPr>
      </w:pPr>
      <w:r w:rsidRPr="00F62ECA">
        <w:rPr>
          <w:rFonts w:ascii="Cambria" w:hAnsi="Cambria"/>
          <w:i/>
          <w:color w:val="000000"/>
          <w:szCs w:val="22"/>
        </w:rPr>
        <w:t>Všeobecná hodnota pozemkov</w:t>
      </w:r>
    </w:p>
    <w:p w:rsidR="004D1983" w:rsidRPr="00F62ECA" w:rsidRDefault="004D1983">
      <w:pPr>
        <w:pStyle w:val="Normal150002"/>
        <w:jc w:val="both"/>
        <w:rPr>
          <w:rFonts w:ascii="Cambria" w:hAnsi="Cambria"/>
          <w:i/>
          <w:color w:val="000000"/>
          <w:szCs w:val="22"/>
        </w:rPr>
      </w:pPr>
    </w:p>
    <w:p w:rsidR="004D1983" w:rsidRPr="00F62ECA" w:rsidRDefault="00F62ECA">
      <w:pPr>
        <w:pStyle w:val="Default24"/>
        <w:jc w:val="both"/>
        <w:rPr>
          <w:rFonts w:ascii="Cambria" w:hAnsi="Cambria"/>
          <w:color w:val="000000"/>
          <w:sz w:val="22"/>
          <w:szCs w:val="22"/>
        </w:rPr>
      </w:pPr>
      <w:r w:rsidRPr="00F62ECA">
        <w:rPr>
          <w:rFonts w:ascii="Cambria" w:hAnsi="Cambria"/>
          <w:color w:val="000000"/>
          <w:sz w:val="22"/>
          <w:szCs w:val="22"/>
        </w:rPr>
        <w:t xml:space="preserve">- metódou polohovej diferenciácie </w:t>
      </w:r>
    </w:p>
    <w:p w:rsidR="004D1983" w:rsidRPr="00F62ECA" w:rsidRDefault="00F62ECA">
      <w:pPr>
        <w:pStyle w:val="Default25"/>
        <w:jc w:val="both"/>
        <w:rPr>
          <w:rFonts w:ascii="Cambria" w:hAnsi="Cambria"/>
          <w:color w:val="000000"/>
          <w:sz w:val="22"/>
          <w:szCs w:val="22"/>
        </w:rPr>
      </w:pPr>
      <w:r w:rsidRPr="00F62ECA">
        <w:rPr>
          <w:rFonts w:ascii="Cambria" w:hAnsi="Cambria"/>
          <w:color w:val="000000"/>
          <w:sz w:val="22"/>
          <w:szCs w:val="22"/>
        </w:rPr>
        <w:t xml:space="preserve">- porovnaním </w:t>
      </w:r>
    </w:p>
    <w:p w:rsidR="004D1983" w:rsidRPr="00F62ECA" w:rsidRDefault="00F62ECA">
      <w:pPr>
        <w:pStyle w:val="Default26"/>
        <w:jc w:val="both"/>
        <w:rPr>
          <w:rFonts w:ascii="Cambria" w:hAnsi="Cambria"/>
          <w:color w:val="000000"/>
          <w:sz w:val="22"/>
          <w:szCs w:val="22"/>
        </w:rPr>
      </w:pPr>
      <w:r w:rsidRPr="00F62ECA">
        <w:rPr>
          <w:rFonts w:ascii="Cambria" w:hAnsi="Cambria"/>
          <w:color w:val="000000"/>
          <w:sz w:val="22"/>
          <w:szCs w:val="22"/>
        </w:rPr>
        <w:t xml:space="preserve">- výnosovou metódou   </w:t>
      </w:r>
    </w:p>
    <w:p w:rsidR="004D1983" w:rsidRPr="00F62ECA" w:rsidRDefault="004D1983">
      <w:pPr>
        <w:pStyle w:val="Normal17001"/>
        <w:jc w:val="both"/>
        <w:rPr>
          <w:rFonts w:ascii="Cambria" w:hAnsi="Cambria"/>
          <w:color w:val="000000"/>
          <w:szCs w:val="22"/>
        </w:rPr>
      </w:pPr>
    </w:p>
    <w:p w:rsidR="004D1983" w:rsidRPr="00F62ECA" w:rsidRDefault="00F62ECA">
      <w:pPr>
        <w:pStyle w:val="Default27"/>
        <w:jc w:val="both"/>
        <w:rPr>
          <w:rFonts w:ascii="Cambria" w:hAnsi="Cambria"/>
          <w:color w:val="000000"/>
          <w:sz w:val="22"/>
          <w:szCs w:val="22"/>
        </w:rPr>
      </w:pPr>
      <w:r w:rsidRPr="00F62ECA">
        <w:rPr>
          <w:rFonts w:ascii="Cambria" w:hAnsi="Cambria"/>
          <w:b/>
          <w:color w:val="000000"/>
          <w:sz w:val="22"/>
          <w:szCs w:val="22"/>
        </w:rPr>
        <w:t xml:space="preserve">Pri použití metódy polohovej diferenciácie </w:t>
      </w:r>
      <w:r w:rsidRPr="00F62ECA">
        <w:rPr>
          <w:rFonts w:ascii="Cambria" w:hAnsi="Cambria"/>
          <w:color w:val="000000"/>
          <w:sz w:val="22"/>
          <w:szCs w:val="22"/>
        </w:rPr>
        <w:t xml:space="preserve">sa pozemky delia na skupiny: pozemky na zastavanom území obcí, nepoľnohospodárske a nelesné pozemky mimo zastavaného územia obcí, pozemky v zriadených </w:t>
      </w:r>
      <w:proofErr w:type="spellStart"/>
      <w:r w:rsidRPr="00F62ECA">
        <w:rPr>
          <w:rFonts w:ascii="Cambria" w:hAnsi="Cambria"/>
          <w:color w:val="000000"/>
          <w:sz w:val="22"/>
          <w:szCs w:val="22"/>
        </w:rPr>
        <w:t>záhradkových</w:t>
      </w:r>
      <w:proofErr w:type="spellEnd"/>
      <w:r w:rsidRPr="00F62ECA">
        <w:rPr>
          <w:rFonts w:ascii="Cambria" w:hAnsi="Cambria"/>
          <w:color w:val="000000"/>
          <w:sz w:val="22"/>
          <w:szCs w:val="22"/>
        </w:rPr>
        <w:t xml:space="preserve"> osadách a pozemky mimo zastavaného územia obcí určené na stavbu. </w:t>
      </w:r>
    </w:p>
    <w:p w:rsidR="004D1983" w:rsidRPr="00F62ECA" w:rsidRDefault="00F62ECA">
      <w:pPr>
        <w:pStyle w:val="Default28"/>
        <w:jc w:val="both"/>
        <w:rPr>
          <w:rFonts w:ascii="Cambria" w:hAnsi="Cambria"/>
          <w:color w:val="000000"/>
          <w:sz w:val="22"/>
          <w:szCs w:val="22"/>
        </w:rPr>
      </w:pPr>
      <w:r w:rsidRPr="00F62ECA">
        <w:rPr>
          <w:rFonts w:ascii="Cambria" w:hAnsi="Cambria"/>
          <w:color w:val="000000"/>
          <w:sz w:val="22"/>
          <w:szCs w:val="22"/>
        </w:rPr>
        <w:t xml:space="preserve">Obce a lokality v okolí miest so zvýšeným záujmom o kúpu nehnuteľností na bývanie alebo rekreáciu môžu mať jednotkovú východiskovú hodnotu do 80 % z východiskovej hodnoty obce (mesta), z ktorej vyplýva zvýšený záujem. </w:t>
      </w:r>
    </w:p>
    <w:p w:rsidR="004D1983" w:rsidRPr="00F62ECA" w:rsidRDefault="00F62ECA">
      <w:pPr>
        <w:pStyle w:val="Default29"/>
        <w:jc w:val="both"/>
        <w:rPr>
          <w:rFonts w:ascii="Cambria" w:hAnsi="Cambria"/>
          <w:color w:val="000000"/>
          <w:sz w:val="22"/>
          <w:szCs w:val="22"/>
        </w:rPr>
      </w:pPr>
      <w:r w:rsidRPr="00F62ECA">
        <w:rPr>
          <w:rFonts w:ascii="Cambria" w:hAnsi="Cambria"/>
          <w:color w:val="000000"/>
          <w:sz w:val="22"/>
          <w:szCs w:val="22"/>
        </w:rPr>
        <w:t xml:space="preserve">V prípade záujmu o iné druhy nehnuteľností (napríklad priemyselné, poľnohospodárske využitie) okrem pozemkov zriadených </w:t>
      </w:r>
      <w:proofErr w:type="spellStart"/>
      <w:r w:rsidRPr="00F62ECA">
        <w:rPr>
          <w:rFonts w:ascii="Cambria" w:hAnsi="Cambria"/>
          <w:color w:val="000000"/>
          <w:sz w:val="22"/>
          <w:szCs w:val="22"/>
        </w:rPr>
        <w:t>záhradkových</w:t>
      </w:r>
      <w:proofErr w:type="spellEnd"/>
      <w:r w:rsidRPr="00F62ECA">
        <w:rPr>
          <w:rFonts w:ascii="Cambria" w:hAnsi="Cambria"/>
          <w:color w:val="000000"/>
          <w:sz w:val="22"/>
          <w:szCs w:val="22"/>
        </w:rPr>
        <w:t xml:space="preserve">, chatových osadách a hospodárskych dvoroch poľnohospodárskych podnikov môžu mať jednotkovú východiskovú hodnotu do 60 % z východiskovej hodnoty obce (mesta), z ktorej vyplýva zvýšený záujem. </w:t>
      </w:r>
    </w:p>
    <w:p w:rsidR="004D1983" w:rsidRPr="00F62ECA" w:rsidRDefault="00F62ECA">
      <w:pPr>
        <w:pStyle w:val="Default30"/>
        <w:jc w:val="both"/>
        <w:rPr>
          <w:rFonts w:ascii="Cambria" w:hAnsi="Cambria"/>
          <w:color w:val="000000"/>
          <w:sz w:val="22"/>
          <w:szCs w:val="22"/>
        </w:rPr>
      </w:pPr>
      <w:r w:rsidRPr="00F62ECA">
        <w:rPr>
          <w:rFonts w:ascii="Cambria" w:hAnsi="Cambria"/>
          <w:color w:val="000000"/>
          <w:sz w:val="22"/>
          <w:szCs w:val="22"/>
        </w:rPr>
        <w:t xml:space="preserve">V prípade záujmu o pozemky v zriadených </w:t>
      </w:r>
      <w:proofErr w:type="spellStart"/>
      <w:r w:rsidRPr="00F62ECA">
        <w:rPr>
          <w:rFonts w:ascii="Cambria" w:hAnsi="Cambria"/>
          <w:color w:val="000000"/>
          <w:sz w:val="22"/>
          <w:szCs w:val="22"/>
        </w:rPr>
        <w:t>záhradkových</w:t>
      </w:r>
      <w:proofErr w:type="spellEnd"/>
      <w:r w:rsidRPr="00F62ECA">
        <w:rPr>
          <w:rFonts w:ascii="Cambria" w:hAnsi="Cambria"/>
          <w:color w:val="000000"/>
          <w:sz w:val="22"/>
          <w:szCs w:val="22"/>
        </w:rPr>
        <w:t xml:space="preserve"> osadách, chatových osadách a hospodárskych dvoroch poľnohospodárskych podnikov môžu mať jednotkovú východiskovú cenu do 50%z východiskovej hodnoty obce (mesta),z ktorej vyplýva zvýšený záujem. V takých prípadoch sa koeficient polohovej diferenciácie vzťahuje na obec, z ktorej vyplýva zvýšený záujem. </w:t>
      </w:r>
    </w:p>
    <w:p w:rsidR="004D1983" w:rsidRPr="00F62ECA" w:rsidRDefault="00F62ECA">
      <w:pPr>
        <w:pStyle w:val="Default31"/>
        <w:jc w:val="both"/>
        <w:rPr>
          <w:rFonts w:ascii="Cambria" w:hAnsi="Cambria"/>
          <w:color w:val="000000"/>
          <w:sz w:val="22"/>
          <w:szCs w:val="22"/>
        </w:rPr>
      </w:pPr>
      <w:r w:rsidRPr="00F62ECA">
        <w:rPr>
          <w:rFonts w:ascii="Cambria" w:hAnsi="Cambria"/>
          <w:color w:val="000000"/>
          <w:sz w:val="22"/>
          <w:szCs w:val="22"/>
        </w:rPr>
        <w:t xml:space="preserve">Technická infraštruktúra pozemku sa posudzuje z pohľadu možného priameho napojenia cez vlastné, prípadne obecné pozemky (napr. komunikácie). Hodnota koeficientu v odporúčanom intervale je závislá od náročnosti (finančnej, technickej a pod.) súvisiacej s napojením. </w:t>
      </w:r>
    </w:p>
    <w:p w:rsidR="004D1983" w:rsidRPr="00F62ECA" w:rsidRDefault="00F62ECA">
      <w:pPr>
        <w:pStyle w:val="Default32"/>
        <w:jc w:val="both"/>
        <w:rPr>
          <w:rFonts w:ascii="Cambria" w:hAnsi="Cambria"/>
          <w:color w:val="000000"/>
          <w:sz w:val="22"/>
          <w:szCs w:val="22"/>
        </w:rPr>
      </w:pPr>
      <w:r w:rsidRPr="00F62ECA">
        <w:rPr>
          <w:rFonts w:ascii="Cambria" w:hAnsi="Cambria"/>
          <w:color w:val="000000"/>
          <w:sz w:val="22"/>
          <w:szCs w:val="22"/>
        </w:rPr>
        <w:t xml:space="preserve">Povyšujúce a redukujúce faktory možno použiť iba v prípadoch, ak už neboli zohľadnené vo východiskovej hodnote alebo v predchádzajúcich koeficientoch. </w:t>
      </w:r>
    </w:p>
    <w:p w:rsidR="004D1983" w:rsidRPr="00F62ECA" w:rsidRDefault="00F62ECA">
      <w:pPr>
        <w:pStyle w:val="Default33"/>
        <w:jc w:val="both"/>
        <w:rPr>
          <w:rFonts w:ascii="Cambria" w:hAnsi="Cambria"/>
          <w:color w:val="000000"/>
          <w:sz w:val="22"/>
          <w:szCs w:val="22"/>
        </w:rPr>
      </w:pPr>
      <w:r w:rsidRPr="00F62ECA">
        <w:rPr>
          <w:rFonts w:ascii="Cambria" w:hAnsi="Cambria"/>
          <w:color w:val="000000"/>
          <w:sz w:val="22"/>
          <w:szCs w:val="22"/>
        </w:rPr>
        <w:t xml:space="preserve">V prípade, že sa faktor nevyskytuje, koeficient povyšujúcich alebo redukujúcich faktorov je 1. </w:t>
      </w:r>
    </w:p>
    <w:p w:rsidR="004D1983" w:rsidRPr="00F62ECA" w:rsidRDefault="004D1983">
      <w:pPr>
        <w:pStyle w:val="Default34"/>
        <w:jc w:val="both"/>
        <w:rPr>
          <w:rFonts w:ascii="Cambria" w:hAnsi="Cambria"/>
          <w:color w:val="000000"/>
          <w:sz w:val="22"/>
          <w:szCs w:val="22"/>
        </w:rPr>
      </w:pPr>
    </w:p>
    <w:p w:rsidR="004D1983" w:rsidRPr="00F62ECA" w:rsidRDefault="00F62ECA">
      <w:pPr>
        <w:pStyle w:val="Normal17002"/>
        <w:jc w:val="both"/>
        <w:rPr>
          <w:rFonts w:ascii="Cambria" w:hAnsi="Cambria"/>
          <w:szCs w:val="22"/>
        </w:rPr>
      </w:pPr>
      <w:r w:rsidRPr="00F62ECA">
        <w:rPr>
          <w:rFonts w:ascii="Cambria" w:hAnsi="Cambria"/>
          <w:b/>
          <w:color w:val="000000"/>
          <w:szCs w:val="22"/>
        </w:rPr>
        <w:t xml:space="preserve">Pri výpočte všeobecnej hodnoty porovnaním </w:t>
      </w:r>
      <w:r w:rsidRPr="00F62ECA">
        <w:rPr>
          <w:rFonts w:ascii="Cambria" w:hAnsi="Cambria"/>
          <w:color w:val="000000"/>
          <w:szCs w:val="22"/>
        </w:rPr>
        <w:t>sa hodnota zisťuje porovnaním oceňovanej nehnuteľnosti s nehnuteľnosťami, pri ktorých sa v danom mieste a čase už zrealizovali prevody a sú od týchto úkonov dostupné podklady na porovnanie (kúpne zmluvy, rozhodnutia súdov, exekučné rozhodnutia, výsledky konkurzov a znalecké posudky, na základe ktorých boli prevody či prechody vložené do katastra nehnuteľností, ďalej ponuky realitných kancelárií). Pri výpočte sa pri výpočte používa transakčný prístup. Na porovnanie je potrebný súbor aspoň troch stavieb alebo pozemkov. Porovnanie treba vykonať na mernú jednotku 1m² s prihliadnutím na odlišnosti porovnávaných stavieb a pozemkov. Podklady na porovnanie ( doklady o prevode alebo prechode nehnuteľností, prípadne ponuky realitných kancelárií) musia byť identifikovateľné. Pri porovnaní sa musia vylúčiť všetky vplyvy mimoriadnych okolností trhu (napr. príbuzenský vzťah medzi predávajúcim a kupujúcim, stav tiesne predávajúceho alebo kupujúceho a pod.)</w:t>
      </w:r>
    </w:p>
    <w:p w:rsidR="004D1983" w:rsidRPr="00F62ECA" w:rsidRDefault="004D1983">
      <w:pPr>
        <w:pStyle w:val="Normal17003"/>
        <w:jc w:val="both"/>
        <w:rPr>
          <w:rFonts w:ascii="Cambria" w:hAnsi="Cambria"/>
          <w:color w:val="000000"/>
          <w:szCs w:val="22"/>
        </w:rPr>
      </w:pPr>
    </w:p>
    <w:p w:rsidR="004D1983" w:rsidRPr="00F62ECA" w:rsidRDefault="00F62ECA">
      <w:pPr>
        <w:pStyle w:val="NOUINDENT"/>
        <w:widowControl w:val="0"/>
        <w:spacing w:before="0" w:after="60" w:line="240" w:lineRule="auto"/>
        <w:jc w:val="both"/>
        <w:rPr>
          <w:rFonts w:ascii="Cambria" w:hAnsi="Cambria"/>
          <w:b/>
          <w:sz w:val="22"/>
          <w:szCs w:val="22"/>
        </w:rPr>
      </w:pPr>
      <w:r w:rsidRPr="00F62ECA">
        <w:rPr>
          <w:rFonts w:ascii="Cambria" w:hAnsi="Cambria"/>
          <w:b/>
          <w:color w:val="000000"/>
          <w:sz w:val="22"/>
          <w:szCs w:val="22"/>
        </w:rPr>
        <w:t xml:space="preserve">Výnosová hodnota  </w:t>
      </w:r>
    </w:p>
    <w:p w:rsidR="004D1983" w:rsidRPr="00F62ECA" w:rsidRDefault="00F62ECA">
      <w:pPr>
        <w:pStyle w:val="Normal1a"/>
        <w:widowControl w:val="0"/>
        <w:spacing w:line="240" w:lineRule="auto"/>
        <w:jc w:val="both"/>
        <w:rPr>
          <w:rFonts w:ascii="Cambria" w:hAnsi="Cambria"/>
          <w:sz w:val="22"/>
          <w:szCs w:val="22"/>
        </w:rPr>
      </w:pPr>
      <w:r w:rsidRPr="00F62ECA">
        <w:rPr>
          <w:rFonts w:ascii="Cambria" w:hAnsi="Cambria"/>
          <w:color w:val="000000"/>
          <w:sz w:val="22"/>
          <w:szCs w:val="22"/>
        </w:rPr>
        <w:lastRenderedPageBreak/>
        <w:t>Výnosová hodnota pozemkov sa vypočíta kapitalizáciou budúcich odčerpateľných zdrojov počas časovo neobmedzeného obdobia.</w:t>
      </w:r>
    </w:p>
    <w:p w:rsidR="004D1983" w:rsidRPr="00F62ECA" w:rsidRDefault="00F62ECA">
      <w:pPr>
        <w:pStyle w:val="Normal10a"/>
        <w:widowControl w:val="0"/>
        <w:spacing w:line="240" w:lineRule="auto"/>
        <w:jc w:val="both"/>
        <w:rPr>
          <w:rFonts w:ascii="Cambria" w:hAnsi="Cambria"/>
          <w:sz w:val="22"/>
          <w:szCs w:val="22"/>
        </w:rPr>
      </w:pPr>
      <w:r w:rsidRPr="00F62ECA">
        <w:rPr>
          <w:rFonts w:ascii="Cambria" w:hAnsi="Cambria"/>
          <w:color w:val="000000"/>
          <w:sz w:val="22"/>
          <w:szCs w:val="22"/>
        </w:rPr>
        <w:t>Výnosová hodnota pozemku (formou prenájmu) sa vypočíta podľa základného vzťahu.</w:t>
      </w:r>
    </w:p>
    <w:p w:rsidR="004D1983" w:rsidRPr="00F62ECA" w:rsidRDefault="004D1983">
      <w:pPr>
        <w:pStyle w:val="CENTER-FRM"/>
        <w:widowControl w:val="0"/>
        <w:spacing w:before="0" w:after="0" w:line="240" w:lineRule="auto"/>
        <w:jc w:val="both"/>
        <w:rPr>
          <w:rFonts w:ascii="Cambria" w:hAnsi="Cambria"/>
          <w:sz w:val="22"/>
          <w:szCs w:val="22"/>
        </w:rPr>
      </w:pPr>
    </w:p>
    <w:p w:rsidR="004D1983" w:rsidRPr="00F62ECA" w:rsidRDefault="004D1983">
      <w:pPr>
        <w:pStyle w:val="CENTER-FRM0"/>
        <w:widowControl w:val="0"/>
        <w:spacing w:before="0" w:after="0" w:line="240" w:lineRule="auto"/>
        <w:jc w:val="both"/>
        <w:rPr>
          <w:rFonts w:ascii="Cambria" w:hAnsi="Cambria"/>
          <w:sz w:val="22"/>
          <w:szCs w:val="22"/>
        </w:rPr>
      </w:pPr>
    </w:p>
    <w:p w:rsidR="004D1983" w:rsidRPr="00F62ECA" w:rsidRDefault="00F62ECA">
      <w:pPr>
        <w:pStyle w:val="Normal2070"/>
        <w:widowControl w:val="0"/>
        <w:spacing w:line="200" w:lineRule="atLeast"/>
        <w:rPr>
          <w:sz w:val="22"/>
          <w:szCs w:val="22"/>
        </w:rPr>
      </w:pPr>
      <w:r w:rsidRPr="00F62ECA">
        <w:rPr>
          <w:color w:val="000000"/>
          <w:sz w:val="22"/>
          <w:szCs w:val="22"/>
        </w:rPr>
        <w:t>Všeobecnú hodnotu ročného nájmu pozemku vypočítame podľa vzťahu:</w:t>
      </w:r>
    </w:p>
    <w:p w:rsidR="004D1983" w:rsidRPr="00F62ECA" w:rsidRDefault="004D1983">
      <w:pPr>
        <w:pStyle w:val="Normal2080"/>
        <w:rPr>
          <w:sz w:val="22"/>
          <w:szCs w:val="22"/>
        </w:rPr>
      </w:pPr>
    </w:p>
    <w:p w:rsidR="004D1983" w:rsidRPr="00F62ECA" w:rsidRDefault="000E6532">
      <w:pPr>
        <w:pStyle w:val="Normal2090"/>
        <w:jc w:val="center"/>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67.5pt" o:allowincell="f">
            <v:imagedata r:id="rId9" o:title=""/>
          </v:shape>
        </w:pict>
      </w:r>
      <w:r w:rsidR="00F62ECA" w:rsidRPr="00F62ECA">
        <w:rPr>
          <w:color w:val="000000"/>
          <w:sz w:val="22"/>
          <w:szCs w:val="22"/>
        </w:rPr>
        <w:t xml:space="preserve"> [€/rok]</w:t>
      </w:r>
    </w:p>
    <w:p w:rsidR="004D1983" w:rsidRPr="00F62ECA" w:rsidRDefault="00F62ECA">
      <w:pPr>
        <w:pStyle w:val="Normal2100"/>
        <w:jc w:val="both"/>
        <w:rPr>
          <w:sz w:val="22"/>
          <w:szCs w:val="22"/>
        </w:rPr>
      </w:pPr>
      <w:r w:rsidRPr="00F62ECA">
        <w:rPr>
          <w:color w:val="000000"/>
          <w:sz w:val="22"/>
          <w:szCs w:val="22"/>
        </w:rPr>
        <w:t>kde:</w:t>
      </w:r>
    </w:p>
    <w:p w:rsidR="004D1983" w:rsidRPr="00F62ECA" w:rsidRDefault="00F62ECA">
      <w:pPr>
        <w:pStyle w:val="Normal2110"/>
        <w:widowControl w:val="0"/>
        <w:tabs>
          <w:tab w:val="left" w:pos="720"/>
        </w:tabs>
        <w:ind w:left="993" w:hanging="993"/>
        <w:jc w:val="both"/>
        <w:rPr>
          <w:sz w:val="22"/>
          <w:szCs w:val="22"/>
        </w:rPr>
      </w:pPr>
      <w:r w:rsidRPr="00F62ECA">
        <w:rPr>
          <w:color w:val="000000"/>
          <w:sz w:val="22"/>
          <w:szCs w:val="22"/>
        </w:rPr>
        <w:t>VŠH</w:t>
      </w:r>
      <w:r w:rsidRPr="00F62ECA">
        <w:rPr>
          <w:color w:val="000000"/>
          <w:sz w:val="22"/>
          <w:szCs w:val="22"/>
          <w:vertAlign w:val="subscript"/>
        </w:rPr>
        <w:t>PMJ</w:t>
      </w:r>
      <w:r w:rsidRPr="00F62ECA">
        <w:rPr>
          <w:color w:val="000000"/>
          <w:sz w:val="22"/>
          <w:szCs w:val="22"/>
        </w:rPr>
        <w:t xml:space="preserve"> – </w:t>
      </w:r>
      <w:r w:rsidRPr="00F62ECA">
        <w:rPr>
          <w:color w:val="000000"/>
          <w:sz w:val="22"/>
          <w:szCs w:val="22"/>
        </w:rPr>
        <w:tab/>
        <w:t>všeobecná hodnota pozemku na mernú jednotku [€/m</w:t>
      </w:r>
      <w:r w:rsidRPr="00F62ECA">
        <w:rPr>
          <w:color w:val="000000"/>
          <w:sz w:val="22"/>
          <w:szCs w:val="22"/>
          <w:vertAlign w:val="superscript"/>
        </w:rPr>
        <w:t>2</w:t>
      </w:r>
      <w:r w:rsidRPr="00F62ECA">
        <w:rPr>
          <w:color w:val="000000"/>
          <w:sz w:val="22"/>
          <w:szCs w:val="22"/>
        </w:rPr>
        <w:t>],</w:t>
      </w:r>
    </w:p>
    <w:p w:rsidR="004D1983" w:rsidRPr="00F62ECA" w:rsidRDefault="00F62ECA">
      <w:pPr>
        <w:pStyle w:val="Normal2120"/>
        <w:widowControl w:val="0"/>
        <w:tabs>
          <w:tab w:val="left" w:pos="709"/>
        </w:tabs>
        <w:ind w:left="993" w:hanging="993"/>
        <w:jc w:val="both"/>
        <w:rPr>
          <w:sz w:val="22"/>
          <w:szCs w:val="22"/>
        </w:rPr>
      </w:pPr>
      <w:r w:rsidRPr="00F62ECA">
        <w:rPr>
          <w:color w:val="000000"/>
          <w:sz w:val="22"/>
          <w:szCs w:val="22"/>
        </w:rPr>
        <w:t xml:space="preserve">k </w:t>
      </w:r>
      <w:r w:rsidRPr="00F62ECA">
        <w:rPr>
          <w:color w:val="000000"/>
          <w:sz w:val="22"/>
          <w:szCs w:val="22"/>
        </w:rPr>
        <w:tab/>
        <w:t xml:space="preserve">– </w:t>
      </w:r>
      <w:r w:rsidRPr="00F62ECA">
        <w:rPr>
          <w:color w:val="000000"/>
          <w:sz w:val="22"/>
          <w:szCs w:val="22"/>
        </w:rPr>
        <w:tab/>
        <w:t>diskontná sadzba, ktorá sa do výpočtu dosadzuje v desatinnom tvare [%/100],</w:t>
      </w:r>
    </w:p>
    <w:p w:rsidR="004D1983" w:rsidRPr="00F62ECA" w:rsidRDefault="00F62ECA">
      <w:pPr>
        <w:pStyle w:val="Normal2130"/>
        <w:widowControl w:val="0"/>
        <w:tabs>
          <w:tab w:val="left" w:pos="720"/>
        </w:tabs>
        <w:ind w:left="993" w:hanging="993"/>
        <w:jc w:val="both"/>
        <w:rPr>
          <w:sz w:val="22"/>
          <w:szCs w:val="22"/>
        </w:rPr>
      </w:pPr>
      <w:proofErr w:type="spellStart"/>
      <w:r w:rsidRPr="00F62ECA">
        <w:rPr>
          <w:color w:val="000000"/>
          <w:sz w:val="22"/>
          <w:szCs w:val="22"/>
        </w:rPr>
        <w:t>k</w:t>
      </w:r>
      <w:r w:rsidRPr="00F62ECA">
        <w:rPr>
          <w:color w:val="000000"/>
          <w:sz w:val="22"/>
          <w:szCs w:val="22"/>
          <w:vertAlign w:val="subscript"/>
        </w:rPr>
        <w:t>N</w:t>
      </w:r>
      <w:proofErr w:type="spellEnd"/>
      <w:r w:rsidRPr="00F62ECA">
        <w:rPr>
          <w:color w:val="000000"/>
          <w:sz w:val="22"/>
          <w:szCs w:val="22"/>
        </w:rPr>
        <w:t xml:space="preserve"> </w:t>
      </w:r>
      <w:r w:rsidRPr="00F62ECA">
        <w:rPr>
          <w:color w:val="000000"/>
          <w:sz w:val="22"/>
          <w:szCs w:val="22"/>
        </w:rPr>
        <w:tab/>
        <w:t xml:space="preserve">– </w:t>
      </w:r>
      <w:r w:rsidRPr="00F62ECA">
        <w:rPr>
          <w:color w:val="000000"/>
          <w:sz w:val="22"/>
          <w:szCs w:val="22"/>
        </w:rPr>
        <w:tab/>
        <w:t>koeficient zohľadňujúci daňové zaťaženie daňou z príjmu, ktorý sa rovná (100+N)/100, kde N vyjadrujú náklady spojené s dosiahnutím hrubého výnosu (daň z príjmu v percentách).</w:t>
      </w:r>
    </w:p>
    <w:p w:rsidR="004D1983" w:rsidRPr="00F62ECA" w:rsidRDefault="004D1983">
      <w:pPr>
        <w:pStyle w:val="Normal2140"/>
        <w:widowControl w:val="0"/>
        <w:tabs>
          <w:tab w:val="left" w:pos="720"/>
        </w:tabs>
        <w:ind w:left="993" w:hanging="993"/>
        <w:jc w:val="both"/>
        <w:rPr>
          <w:sz w:val="22"/>
          <w:szCs w:val="22"/>
        </w:rPr>
      </w:pPr>
    </w:p>
    <w:p w:rsidR="004D1983" w:rsidRPr="00F62ECA" w:rsidRDefault="00F62ECA">
      <w:pPr>
        <w:pStyle w:val="Normal2150"/>
        <w:rPr>
          <w:sz w:val="22"/>
          <w:szCs w:val="22"/>
        </w:rPr>
      </w:pPr>
      <w:r w:rsidRPr="00F62ECA">
        <w:rPr>
          <w:color w:val="000000"/>
          <w:sz w:val="22"/>
          <w:szCs w:val="22"/>
        </w:rPr>
        <w:t>Ohodnotenie je vykonané  v súlade s §12 zákona č. 527/2002 Zb. z.:</w:t>
      </w:r>
    </w:p>
    <w:p w:rsidR="004D1983" w:rsidRPr="00F62ECA" w:rsidRDefault="00F62ECA">
      <w:pPr>
        <w:pStyle w:val="Normal2160"/>
        <w:rPr>
          <w:b/>
          <w:sz w:val="22"/>
          <w:szCs w:val="22"/>
        </w:rPr>
      </w:pPr>
      <w:r w:rsidRPr="00F62ECA">
        <w:rPr>
          <w:b/>
          <w:color w:val="000000"/>
          <w:sz w:val="22"/>
          <w:szCs w:val="22"/>
        </w:rPr>
        <w:t>Ohodnotenie predmetu dražby:</w:t>
      </w:r>
    </w:p>
    <w:p w:rsidR="004D1983" w:rsidRPr="00F62ECA" w:rsidRDefault="00F62ECA">
      <w:pPr>
        <w:pStyle w:val="Normal2170"/>
        <w:jc w:val="both"/>
        <w:rPr>
          <w:sz w:val="22"/>
          <w:szCs w:val="22"/>
        </w:rPr>
      </w:pPr>
      <w:r w:rsidRPr="00F62ECA">
        <w:rPr>
          <w:color w:val="000000"/>
          <w:sz w:val="22"/>
          <w:szCs w:val="22"/>
        </w:rPr>
        <w:t xml:space="preserve">(1) Dražobník zaistí ohodnotenie predmetu dražby podľa ceny obvyklej v mieste a čase konania dražby. Ak ide o nehnuteľnosť, podnik, jeho časť alebo kultúrnu pamiatku 3) alebo ak je vlastníkom predmetu dražby územný samosprávny celok  alebo  orgán štátnej správy, musí byť cena predmetu dražby určená znaleckým posudkom, 11a) ktorý nesmie byť v deň konania dražby starší ako šesť mesiacov. Znalec ohodnotí aj </w:t>
      </w:r>
      <w:proofErr w:type="spellStart"/>
      <w:r w:rsidRPr="00F62ECA">
        <w:rPr>
          <w:color w:val="000000"/>
          <w:sz w:val="22"/>
          <w:szCs w:val="22"/>
        </w:rPr>
        <w:t>závady</w:t>
      </w:r>
      <w:proofErr w:type="spellEnd"/>
      <w:r w:rsidRPr="00F62ECA">
        <w:rPr>
          <w:color w:val="000000"/>
          <w:sz w:val="22"/>
          <w:szCs w:val="22"/>
        </w:rPr>
        <w:t>, ktoré v dôsledku prechodu vlastníctva alebo iného práva nezaniknú, a upraví príslušným spôsobom odhad ceny.</w:t>
      </w:r>
    </w:p>
    <w:p w:rsidR="004D1983" w:rsidRPr="00F62ECA" w:rsidRDefault="00F62ECA">
      <w:pPr>
        <w:pStyle w:val="Normal2180"/>
        <w:jc w:val="both"/>
        <w:rPr>
          <w:sz w:val="22"/>
          <w:szCs w:val="22"/>
        </w:rPr>
      </w:pPr>
      <w:r w:rsidRPr="00F62ECA">
        <w:rPr>
          <w:color w:val="000000"/>
          <w:sz w:val="22"/>
          <w:szCs w:val="22"/>
        </w:rPr>
        <w:t>(2) Vlastník predmetu dražby, ako aj osoba, ktorá ma predmet dražby v držbe, alebo nájomca sú povinní po predchádzajúcej výzve v čase určenom v tejto výzve umožniť vykonanie ohodnotenia, ako aj obhliadku predmetu dražby.</w:t>
      </w:r>
    </w:p>
    <w:p w:rsidR="004D1983" w:rsidRPr="00F62ECA" w:rsidRDefault="00F62ECA">
      <w:pPr>
        <w:pStyle w:val="Normal2190"/>
        <w:jc w:val="both"/>
        <w:rPr>
          <w:sz w:val="22"/>
          <w:szCs w:val="22"/>
        </w:rPr>
      </w:pPr>
      <w:r w:rsidRPr="00F62ECA">
        <w:rPr>
          <w:color w:val="000000"/>
          <w:sz w:val="22"/>
          <w:szCs w:val="22"/>
        </w:rPr>
        <w:t xml:space="preserve"> Doba obhliadky musí byť vo výzve ustanovená s prihliadnutím na charakter draženej veci, pri nehnuteľnosti spravidla tri týždne po odoslaní výzvy.</w:t>
      </w:r>
    </w:p>
    <w:p w:rsidR="004D1983" w:rsidRPr="00F62ECA" w:rsidRDefault="00F62ECA">
      <w:pPr>
        <w:pStyle w:val="Normal2200"/>
        <w:jc w:val="both"/>
        <w:rPr>
          <w:sz w:val="22"/>
          <w:szCs w:val="22"/>
        </w:rPr>
      </w:pPr>
      <w:r w:rsidRPr="00F62ECA">
        <w:rPr>
          <w:color w:val="000000"/>
          <w:sz w:val="22"/>
          <w:szCs w:val="22"/>
        </w:rPr>
        <w:t>(3) Ak osoba, ktorá ma predmet dražby v držbe, neumožní vykonanie ohodnotenia predmetu dražby, ohodnotenie možno vykonať z dostupných údajov, ktoré má dražobník k dispozícii.</w:t>
      </w:r>
    </w:p>
    <w:p w:rsidR="004D1983" w:rsidRPr="00F62ECA" w:rsidRDefault="004D1983">
      <w:pPr>
        <w:pStyle w:val="Normal12200"/>
        <w:jc w:val="both"/>
        <w:rPr>
          <w:rFonts w:ascii="Cambria" w:hAnsi="Cambria"/>
          <w:color w:val="000000"/>
          <w:szCs w:val="22"/>
        </w:rPr>
      </w:pPr>
    </w:p>
    <w:p w:rsidR="004D1983" w:rsidRPr="00F62ECA" w:rsidRDefault="00F62ECA">
      <w:pPr>
        <w:pStyle w:val="Normal1720"/>
        <w:widowControl w:val="0"/>
        <w:rPr>
          <w:rFonts w:ascii="Cambria" w:hAnsi="Cambria"/>
          <w:b/>
          <w:szCs w:val="22"/>
        </w:rPr>
      </w:pPr>
      <w:r w:rsidRPr="00F62ECA">
        <w:rPr>
          <w:rFonts w:ascii="Cambria" w:hAnsi="Cambria"/>
          <w:b/>
          <w:color w:val="000000"/>
          <w:szCs w:val="22"/>
        </w:rPr>
        <w:t xml:space="preserve">b) Vlastnícke a evidenčné údaje:        </w:t>
      </w:r>
    </w:p>
    <w:p w:rsidR="004D1983" w:rsidRPr="00F62ECA" w:rsidRDefault="00F62ECA">
      <w:pPr>
        <w:pStyle w:val="Normal1730"/>
        <w:widowControl w:val="0"/>
        <w:rPr>
          <w:rFonts w:ascii="Cambria" w:hAnsi="Cambria"/>
          <w:szCs w:val="22"/>
        </w:rPr>
      </w:pPr>
      <w:r w:rsidRPr="00F62ECA">
        <w:rPr>
          <w:rFonts w:ascii="Cambria" w:hAnsi="Cambria"/>
          <w:color w:val="000000"/>
          <w:szCs w:val="22"/>
        </w:rPr>
        <w:t>Okres: Topoľčany</w:t>
      </w:r>
    </w:p>
    <w:p w:rsidR="004D1983" w:rsidRPr="00F62ECA" w:rsidRDefault="00F62ECA">
      <w:pPr>
        <w:pStyle w:val="Normal1731"/>
        <w:widowControl w:val="0"/>
        <w:rPr>
          <w:rFonts w:ascii="Cambria" w:hAnsi="Cambria"/>
          <w:szCs w:val="22"/>
        </w:rPr>
      </w:pPr>
      <w:r w:rsidRPr="00F62ECA">
        <w:rPr>
          <w:rFonts w:ascii="Cambria" w:hAnsi="Cambria"/>
          <w:color w:val="000000"/>
          <w:szCs w:val="22"/>
        </w:rPr>
        <w:t>Obec: Nitrianska Blatnica</w:t>
      </w:r>
    </w:p>
    <w:p w:rsidR="004D1983" w:rsidRPr="00F62ECA" w:rsidRDefault="00F62ECA">
      <w:pPr>
        <w:pStyle w:val="Normal1732"/>
        <w:widowControl w:val="0"/>
        <w:rPr>
          <w:rFonts w:ascii="Cambria" w:hAnsi="Cambria"/>
          <w:szCs w:val="22"/>
        </w:rPr>
      </w:pPr>
      <w:r w:rsidRPr="00F62ECA">
        <w:rPr>
          <w:rFonts w:ascii="Cambria" w:hAnsi="Cambria"/>
          <w:color w:val="000000"/>
          <w:szCs w:val="22"/>
        </w:rPr>
        <w:t>Katastrálne územie: Nitrianska Blatnica</w:t>
      </w:r>
    </w:p>
    <w:p w:rsidR="004D1983" w:rsidRPr="00F62ECA" w:rsidRDefault="00F62ECA">
      <w:pPr>
        <w:pStyle w:val="Normal1693"/>
        <w:widowControl w:val="0"/>
        <w:rPr>
          <w:rFonts w:ascii="Cambria" w:hAnsi="Cambria"/>
          <w:b/>
          <w:color w:val="000000"/>
          <w:szCs w:val="22"/>
        </w:rPr>
      </w:pPr>
      <w:r w:rsidRPr="00F62ECA">
        <w:rPr>
          <w:rFonts w:ascii="Cambria" w:hAnsi="Cambria"/>
          <w:b/>
          <w:color w:val="000000"/>
          <w:szCs w:val="22"/>
        </w:rPr>
        <w:t>Podľa výpisu  z   listu  vlastníctva  č. 28</w:t>
      </w:r>
    </w:p>
    <w:p w:rsidR="004D1983" w:rsidRPr="00F62ECA" w:rsidRDefault="004D1983">
      <w:pPr>
        <w:pStyle w:val="Normal16930"/>
        <w:rPr>
          <w:rFonts w:ascii="Cambria" w:hAnsi="Cambria"/>
          <w:b/>
          <w:szCs w:val="22"/>
        </w:rPr>
      </w:pPr>
    </w:p>
    <w:p w:rsidR="004D1983" w:rsidRPr="00F62ECA" w:rsidRDefault="00F62ECA">
      <w:pPr>
        <w:pStyle w:val="Normal1701"/>
        <w:widowControl w:val="0"/>
        <w:rPr>
          <w:rFonts w:ascii="Cambria" w:hAnsi="Cambria"/>
          <w:i/>
          <w:szCs w:val="22"/>
        </w:rPr>
      </w:pPr>
      <w:r w:rsidRPr="00F62ECA">
        <w:rPr>
          <w:rFonts w:ascii="Cambria" w:hAnsi="Cambria"/>
          <w:i/>
          <w:color w:val="000000"/>
          <w:szCs w:val="22"/>
        </w:rPr>
        <w:t>ČASŤ A: MAJETKOVÁ PODSTATA</w:t>
      </w:r>
    </w:p>
    <w:p w:rsidR="004D1983" w:rsidRPr="00F62ECA" w:rsidRDefault="004D1983">
      <w:pPr>
        <w:pStyle w:val="Normal1702"/>
        <w:widowControl w:val="0"/>
        <w:rPr>
          <w:rFonts w:ascii="Cambria" w:hAnsi="Cambria"/>
          <w:szCs w:val="22"/>
        </w:rPr>
      </w:pPr>
    </w:p>
    <w:p w:rsidR="004D1983" w:rsidRPr="00F62ECA" w:rsidRDefault="00F62ECA">
      <w:pPr>
        <w:pStyle w:val="Normal1703"/>
        <w:widowControl w:val="0"/>
        <w:rPr>
          <w:rFonts w:ascii="Cambria" w:hAnsi="Cambria"/>
          <w:szCs w:val="22"/>
        </w:rPr>
      </w:pPr>
      <w:r w:rsidRPr="00F62ECA">
        <w:rPr>
          <w:rFonts w:ascii="Cambria" w:hAnsi="Cambria"/>
          <w:color w:val="000000"/>
          <w:szCs w:val="22"/>
        </w:rPr>
        <w:t xml:space="preserve">PARCELY registra "C" evidované na katastrálnej mape </w:t>
      </w:r>
    </w:p>
    <w:p w:rsidR="004D1983" w:rsidRPr="00F62ECA" w:rsidRDefault="00F62ECA">
      <w:pPr>
        <w:pStyle w:val="Normal2300"/>
        <w:rPr>
          <w:rFonts w:ascii="Cambria" w:hAnsi="Cambria"/>
          <w:szCs w:val="22"/>
        </w:rPr>
      </w:pPr>
      <w:r w:rsidRPr="00F62ECA">
        <w:rPr>
          <w:rFonts w:ascii="Cambria" w:hAnsi="Cambria"/>
          <w:color w:val="000000"/>
          <w:szCs w:val="22"/>
        </w:rPr>
        <w:t xml:space="preserve"> </w:t>
      </w:r>
    </w:p>
    <w:p w:rsidR="004D1983" w:rsidRDefault="00F62ECA">
      <w:pPr>
        <w:pStyle w:val="Normal2310"/>
        <w:rPr>
          <w:rFonts w:ascii="Times New Roman" w:hAnsi="Times New Roman"/>
          <w:sz w:val="18"/>
          <w:szCs w:val="24"/>
        </w:rPr>
      </w:pPr>
      <w:r>
        <w:rPr>
          <w:color w:val="000000"/>
          <w:sz w:val="18"/>
          <w:szCs w:val="24"/>
        </w:rPr>
        <w:t xml:space="preserve">Parcelné číslo     Výmera v m2      Druh pozemku           </w:t>
      </w:r>
      <w:r w:rsidR="000E6532">
        <w:rPr>
          <w:color w:val="000000"/>
          <w:sz w:val="18"/>
          <w:szCs w:val="24"/>
        </w:rPr>
        <w:t xml:space="preserve">      </w:t>
      </w:r>
      <w:r>
        <w:rPr>
          <w:color w:val="000000"/>
          <w:sz w:val="18"/>
          <w:szCs w:val="24"/>
        </w:rPr>
        <w:t xml:space="preserve">     Spôsob </w:t>
      </w:r>
      <w:proofErr w:type="spellStart"/>
      <w:r>
        <w:rPr>
          <w:color w:val="000000"/>
          <w:sz w:val="18"/>
          <w:szCs w:val="24"/>
        </w:rPr>
        <w:t>využ</w:t>
      </w:r>
      <w:proofErr w:type="spellEnd"/>
      <w:r>
        <w:rPr>
          <w:color w:val="000000"/>
          <w:sz w:val="18"/>
          <w:szCs w:val="24"/>
        </w:rPr>
        <w:t xml:space="preserve">. p.    </w:t>
      </w:r>
      <w:proofErr w:type="spellStart"/>
      <w:r>
        <w:rPr>
          <w:color w:val="000000"/>
          <w:sz w:val="18"/>
          <w:szCs w:val="24"/>
        </w:rPr>
        <w:t>Umiest</w:t>
      </w:r>
      <w:proofErr w:type="spellEnd"/>
      <w:r>
        <w:rPr>
          <w:color w:val="000000"/>
          <w:sz w:val="18"/>
          <w:szCs w:val="24"/>
        </w:rPr>
        <w:t xml:space="preserve">. pozemku       Právny vzťah         Druh </w:t>
      </w:r>
      <w:proofErr w:type="spellStart"/>
      <w:r>
        <w:rPr>
          <w:color w:val="000000"/>
          <w:sz w:val="18"/>
          <w:szCs w:val="24"/>
        </w:rPr>
        <w:t>ch.n</w:t>
      </w:r>
      <w:proofErr w:type="spellEnd"/>
      <w:r>
        <w:rPr>
          <w:color w:val="000000"/>
          <w:sz w:val="18"/>
          <w:szCs w:val="24"/>
        </w:rPr>
        <w:t>.</w:t>
      </w:r>
    </w:p>
    <w:p w:rsidR="004D1983" w:rsidRPr="00F62ECA" w:rsidRDefault="00F62ECA">
      <w:pPr>
        <w:pStyle w:val="Normal2340"/>
        <w:rPr>
          <w:rFonts w:ascii="Cambria" w:hAnsi="Cambria"/>
          <w:color w:val="000000"/>
          <w:szCs w:val="22"/>
        </w:rPr>
      </w:pPr>
      <w:r w:rsidRPr="00F62ECA">
        <w:rPr>
          <w:rFonts w:ascii="Cambria" w:hAnsi="Cambria"/>
          <w:color w:val="000000"/>
          <w:szCs w:val="22"/>
        </w:rPr>
        <w:t xml:space="preserve">20/1                      109              Záhrady                                     </w:t>
      </w:r>
      <w:r w:rsidR="008236DF">
        <w:rPr>
          <w:rFonts w:ascii="Cambria" w:hAnsi="Cambria"/>
          <w:color w:val="000000"/>
          <w:szCs w:val="22"/>
        </w:rPr>
        <w:t xml:space="preserve">  4                        </w:t>
      </w:r>
      <w:r w:rsidRPr="00F62ECA">
        <w:rPr>
          <w:rFonts w:ascii="Cambria" w:hAnsi="Cambria"/>
          <w:color w:val="000000"/>
          <w:szCs w:val="22"/>
        </w:rPr>
        <w:t xml:space="preserve"> 1                                                    </w:t>
      </w:r>
    </w:p>
    <w:p w:rsidR="004D1983" w:rsidRPr="00F62ECA" w:rsidRDefault="00F62ECA">
      <w:pPr>
        <w:pStyle w:val="Normal23400"/>
        <w:rPr>
          <w:rFonts w:ascii="Cambria" w:hAnsi="Cambria"/>
          <w:color w:val="000000"/>
          <w:szCs w:val="22"/>
        </w:rPr>
      </w:pPr>
      <w:r w:rsidRPr="00F62ECA">
        <w:rPr>
          <w:rFonts w:ascii="Cambria" w:hAnsi="Cambria"/>
          <w:color w:val="000000"/>
          <w:szCs w:val="22"/>
        </w:rPr>
        <w:t xml:space="preserve">21/1                        89              Zastavané plochy a          </w:t>
      </w:r>
      <w:r w:rsidR="008236DF">
        <w:rPr>
          <w:rFonts w:ascii="Cambria" w:hAnsi="Cambria"/>
          <w:color w:val="000000"/>
          <w:szCs w:val="22"/>
        </w:rPr>
        <w:t xml:space="preserve">        17               </w:t>
      </w:r>
      <w:r w:rsidRPr="00F62ECA">
        <w:rPr>
          <w:rFonts w:ascii="Cambria" w:hAnsi="Cambria"/>
          <w:color w:val="000000"/>
          <w:szCs w:val="22"/>
        </w:rPr>
        <w:t xml:space="preserve">     </w:t>
      </w:r>
      <w:r w:rsidR="008236DF">
        <w:rPr>
          <w:rFonts w:ascii="Cambria" w:hAnsi="Cambria"/>
          <w:color w:val="000000"/>
          <w:szCs w:val="22"/>
        </w:rPr>
        <w:t xml:space="preserve"> </w:t>
      </w:r>
      <w:r w:rsidRPr="00F62ECA">
        <w:rPr>
          <w:rFonts w:ascii="Cambria" w:hAnsi="Cambria"/>
          <w:color w:val="000000"/>
          <w:szCs w:val="22"/>
        </w:rPr>
        <w:t xml:space="preserve">   1</w:t>
      </w:r>
    </w:p>
    <w:p w:rsidR="004D1983" w:rsidRPr="00F62ECA" w:rsidRDefault="00F62ECA">
      <w:pPr>
        <w:pStyle w:val="Normal23401"/>
        <w:rPr>
          <w:rFonts w:ascii="Cambria" w:hAnsi="Cambria"/>
          <w:color w:val="000000"/>
          <w:szCs w:val="22"/>
        </w:rPr>
      </w:pPr>
      <w:r w:rsidRPr="00F62ECA">
        <w:rPr>
          <w:rFonts w:ascii="Cambria" w:hAnsi="Cambria"/>
          <w:color w:val="000000"/>
          <w:szCs w:val="22"/>
        </w:rPr>
        <w:t xml:space="preserve">                                                     nádvoria </w:t>
      </w:r>
    </w:p>
    <w:p w:rsidR="004D1983" w:rsidRPr="00F62ECA" w:rsidRDefault="00F62ECA">
      <w:pPr>
        <w:pStyle w:val="Normal23402"/>
        <w:rPr>
          <w:rFonts w:ascii="Cambria" w:hAnsi="Cambria"/>
          <w:color w:val="000000"/>
          <w:szCs w:val="22"/>
        </w:rPr>
      </w:pPr>
      <w:r w:rsidRPr="00F62ECA">
        <w:rPr>
          <w:rFonts w:ascii="Cambria" w:hAnsi="Cambria"/>
          <w:color w:val="000000"/>
          <w:szCs w:val="22"/>
        </w:rPr>
        <w:t xml:space="preserve">21/3                        66               Zastavané plochy a                 </w:t>
      </w:r>
      <w:r w:rsidR="008236DF">
        <w:rPr>
          <w:rFonts w:ascii="Cambria" w:hAnsi="Cambria"/>
          <w:color w:val="000000"/>
          <w:szCs w:val="22"/>
        </w:rPr>
        <w:t xml:space="preserve">15                        </w:t>
      </w:r>
      <w:r w:rsidRPr="00F62ECA">
        <w:rPr>
          <w:rFonts w:ascii="Cambria" w:hAnsi="Cambria"/>
          <w:color w:val="000000"/>
          <w:szCs w:val="22"/>
        </w:rPr>
        <w:t>1                  4</w:t>
      </w:r>
    </w:p>
    <w:p w:rsidR="004D1983" w:rsidRPr="00F62ECA" w:rsidRDefault="00F62ECA">
      <w:pPr>
        <w:pStyle w:val="Normal23403"/>
        <w:rPr>
          <w:rFonts w:ascii="Cambria" w:hAnsi="Cambria"/>
          <w:color w:val="000000"/>
          <w:szCs w:val="22"/>
        </w:rPr>
      </w:pPr>
      <w:r w:rsidRPr="00F62ECA">
        <w:rPr>
          <w:rFonts w:ascii="Cambria" w:hAnsi="Cambria"/>
          <w:color w:val="000000"/>
          <w:szCs w:val="22"/>
        </w:rPr>
        <w:t xml:space="preserve">                                                     nádvoria </w:t>
      </w:r>
    </w:p>
    <w:p w:rsidR="004D1983" w:rsidRPr="00F62ECA" w:rsidRDefault="00F62ECA">
      <w:pPr>
        <w:pStyle w:val="Normal2341"/>
        <w:rPr>
          <w:color w:val="000000"/>
          <w:sz w:val="22"/>
          <w:szCs w:val="22"/>
        </w:rPr>
      </w:pPr>
      <w:r w:rsidRPr="00F62ECA">
        <w:rPr>
          <w:color w:val="000000"/>
          <w:sz w:val="22"/>
          <w:szCs w:val="22"/>
        </w:rPr>
        <w:t xml:space="preserve">22                         </w:t>
      </w:r>
      <w:r w:rsidR="008236DF">
        <w:rPr>
          <w:color w:val="000000"/>
          <w:sz w:val="22"/>
          <w:szCs w:val="22"/>
        </w:rPr>
        <w:t xml:space="preserve">    68              </w:t>
      </w:r>
      <w:r w:rsidRPr="00F62ECA">
        <w:rPr>
          <w:color w:val="000000"/>
          <w:sz w:val="22"/>
          <w:szCs w:val="22"/>
        </w:rPr>
        <w:t xml:space="preserve">Zastavané plochy a             </w:t>
      </w:r>
      <w:r w:rsidR="008236DF">
        <w:rPr>
          <w:color w:val="000000"/>
          <w:sz w:val="22"/>
          <w:szCs w:val="22"/>
        </w:rPr>
        <w:t xml:space="preserve">    </w:t>
      </w:r>
      <w:r w:rsidRPr="00F62ECA">
        <w:rPr>
          <w:color w:val="000000"/>
          <w:sz w:val="22"/>
          <w:szCs w:val="22"/>
        </w:rPr>
        <w:t xml:space="preserve"> </w:t>
      </w:r>
      <w:r w:rsidR="008236DF">
        <w:rPr>
          <w:color w:val="000000"/>
          <w:sz w:val="22"/>
          <w:szCs w:val="22"/>
        </w:rPr>
        <w:t xml:space="preserve">17                        </w:t>
      </w:r>
      <w:r w:rsidRPr="00F62ECA">
        <w:rPr>
          <w:color w:val="000000"/>
          <w:sz w:val="22"/>
          <w:szCs w:val="22"/>
        </w:rPr>
        <w:t xml:space="preserve">1                                    </w:t>
      </w:r>
    </w:p>
    <w:p w:rsidR="004D1983" w:rsidRPr="00F62ECA" w:rsidRDefault="00F62ECA">
      <w:pPr>
        <w:pStyle w:val="Normal2350"/>
        <w:rPr>
          <w:color w:val="000000"/>
          <w:sz w:val="22"/>
          <w:szCs w:val="22"/>
        </w:rPr>
      </w:pPr>
      <w:r w:rsidRPr="00F62ECA">
        <w:rPr>
          <w:color w:val="000000"/>
          <w:sz w:val="22"/>
          <w:szCs w:val="22"/>
        </w:rPr>
        <w:t xml:space="preserve">                                                     nádvoria   </w:t>
      </w:r>
    </w:p>
    <w:p w:rsidR="004D1983" w:rsidRPr="00F62ECA" w:rsidRDefault="00F62ECA">
      <w:pPr>
        <w:pStyle w:val="Normal2330"/>
        <w:rPr>
          <w:rFonts w:ascii="Cambria" w:hAnsi="Cambria"/>
          <w:color w:val="000000"/>
          <w:szCs w:val="22"/>
        </w:rPr>
      </w:pPr>
      <w:r w:rsidRPr="00F62ECA">
        <w:rPr>
          <w:rFonts w:ascii="Cambria" w:hAnsi="Cambria"/>
          <w:color w:val="000000"/>
          <w:szCs w:val="22"/>
        </w:rPr>
        <w:t xml:space="preserve">   </w:t>
      </w:r>
    </w:p>
    <w:p w:rsidR="004D1983" w:rsidRPr="00F62ECA" w:rsidRDefault="00F62ECA">
      <w:pPr>
        <w:pStyle w:val="Normal2390"/>
        <w:rPr>
          <w:sz w:val="22"/>
          <w:szCs w:val="22"/>
        </w:rPr>
      </w:pPr>
      <w:r w:rsidRPr="00F62ECA">
        <w:rPr>
          <w:color w:val="000000"/>
          <w:sz w:val="22"/>
          <w:szCs w:val="22"/>
        </w:rPr>
        <w:t>Legenda:</w:t>
      </w:r>
    </w:p>
    <w:p w:rsidR="004D1983" w:rsidRPr="00F62ECA" w:rsidRDefault="00F62ECA">
      <w:pPr>
        <w:pStyle w:val="Normal2400"/>
        <w:rPr>
          <w:sz w:val="22"/>
          <w:szCs w:val="22"/>
        </w:rPr>
      </w:pPr>
      <w:r w:rsidRPr="00F62ECA">
        <w:rPr>
          <w:color w:val="000000"/>
          <w:sz w:val="22"/>
          <w:szCs w:val="22"/>
        </w:rPr>
        <w:lastRenderedPageBreak/>
        <w:t>Spôsob využívania pozemku:</w:t>
      </w:r>
    </w:p>
    <w:p w:rsidR="004D1983" w:rsidRPr="00F62ECA" w:rsidRDefault="00F62ECA">
      <w:pPr>
        <w:pStyle w:val="Normal2410"/>
        <w:rPr>
          <w:rFonts w:ascii="Cambria" w:hAnsi="Cambria"/>
          <w:color w:val="000000"/>
          <w:szCs w:val="22"/>
        </w:rPr>
      </w:pPr>
      <w:r w:rsidRPr="00F62ECA">
        <w:rPr>
          <w:rFonts w:ascii="Cambria" w:hAnsi="Cambria"/>
          <w:color w:val="000000"/>
          <w:szCs w:val="22"/>
        </w:rPr>
        <w:t>15 - Pozemok, na ktorom je postavená bytová budova označená súpisným číslom</w:t>
      </w:r>
    </w:p>
    <w:p w:rsidR="004D1983" w:rsidRPr="00F62ECA" w:rsidRDefault="00F62ECA">
      <w:pPr>
        <w:pStyle w:val="Normal235"/>
        <w:rPr>
          <w:sz w:val="22"/>
          <w:szCs w:val="22"/>
        </w:rPr>
      </w:pPr>
      <w:r w:rsidRPr="00F62ECA">
        <w:rPr>
          <w:color w:val="000000"/>
          <w:sz w:val="22"/>
          <w:szCs w:val="22"/>
        </w:rPr>
        <w:t>17 - Pozemok, na ktorom  je postavená budova bez označenia súpisným číslom</w:t>
      </w:r>
    </w:p>
    <w:p w:rsidR="004D1983" w:rsidRPr="00F62ECA" w:rsidRDefault="00F62ECA">
      <w:pPr>
        <w:pStyle w:val="Normal257"/>
        <w:jc w:val="both"/>
        <w:rPr>
          <w:color w:val="000000"/>
          <w:sz w:val="22"/>
          <w:szCs w:val="22"/>
        </w:rPr>
      </w:pPr>
      <w:r w:rsidRPr="00F62ECA">
        <w:rPr>
          <w:color w:val="000000"/>
          <w:sz w:val="22"/>
          <w:szCs w:val="22"/>
        </w:rPr>
        <w:t xml:space="preserve">4 -   Pozemok prevažne v zastavanom území obce alebo v záhradkárskej osade, na ktorom sa pestuje </w:t>
      </w:r>
    </w:p>
    <w:p w:rsidR="004D1983" w:rsidRPr="00F62ECA" w:rsidRDefault="00F62ECA">
      <w:pPr>
        <w:pStyle w:val="Normal2570"/>
        <w:jc w:val="both"/>
        <w:rPr>
          <w:color w:val="000000"/>
          <w:sz w:val="22"/>
          <w:szCs w:val="22"/>
        </w:rPr>
      </w:pPr>
      <w:r w:rsidRPr="00F62ECA">
        <w:rPr>
          <w:color w:val="000000"/>
          <w:sz w:val="22"/>
          <w:szCs w:val="22"/>
        </w:rPr>
        <w:t xml:space="preserve">        zelenina, ovocie, okrasná nízka a vysoká zeleň a iné poľnohospodárske plodiny</w:t>
      </w:r>
    </w:p>
    <w:p w:rsidR="004D1983" w:rsidRPr="00F62ECA" w:rsidRDefault="004D1983">
      <w:pPr>
        <w:pStyle w:val="Normal2460"/>
        <w:rPr>
          <w:rFonts w:ascii="Cambria" w:hAnsi="Cambria"/>
          <w:i/>
          <w:color w:val="000000"/>
          <w:szCs w:val="22"/>
        </w:rPr>
      </w:pPr>
    </w:p>
    <w:p w:rsidR="004D1983" w:rsidRPr="00F62ECA" w:rsidRDefault="00F62ECA">
      <w:pPr>
        <w:pStyle w:val="Normal2461"/>
        <w:rPr>
          <w:i/>
          <w:sz w:val="22"/>
          <w:szCs w:val="22"/>
        </w:rPr>
      </w:pPr>
      <w:r w:rsidRPr="00F62ECA">
        <w:rPr>
          <w:i/>
          <w:color w:val="000000"/>
          <w:sz w:val="22"/>
          <w:szCs w:val="22"/>
        </w:rPr>
        <w:t>Umiestnenie pozemku:</w:t>
      </w:r>
    </w:p>
    <w:p w:rsidR="004D1983" w:rsidRPr="00F62ECA" w:rsidRDefault="00F62ECA">
      <w:pPr>
        <w:pStyle w:val="Normal1780"/>
        <w:widowControl w:val="0"/>
        <w:rPr>
          <w:rFonts w:ascii="Cambria" w:hAnsi="Cambria"/>
          <w:color w:val="000000"/>
          <w:szCs w:val="22"/>
        </w:rPr>
      </w:pPr>
      <w:r w:rsidRPr="00F62ECA">
        <w:rPr>
          <w:rFonts w:ascii="Cambria" w:hAnsi="Cambria"/>
          <w:color w:val="000000"/>
          <w:szCs w:val="22"/>
        </w:rPr>
        <w:t>1 - Pozemok je umiestnený v zastavanom území obce</w:t>
      </w:r>
    </w:p>
    <w:p w:rsidR="004D1983" w:rsidRPr="00F62ECA" w:rsidRDefault="00F62ECA">
      <w:pPr>
        <w:pStyle w:val="Normal17800"/>
        <w:widowControl w:val="0"/>
        <w:rPr>
          <w:rFonts w:ascii="Cambria" w:hAnsi="Cambria"/>
          <w:color w:val="000000"/>
          <w:szCs w:val="22"/>
        </w:rPr>
      </w:pPr>
      <w:r w:rsidRPr="00F62ECA">
        <w:rPr>
          <w:rFonts w:ascii="Cambria" w:hAnsi="Cambria"/>
          <w:color w:val="000000"/>
          <w:szCs w:val="22"/>
        </w:rPr>
        <w:t>Právny vzťah:</w:t>
      </w:r>
    </w:p>
    <w:p w:rsidR="004D1983" w:rsidRPr="00F62ECA" w:rsidRDefault="00F62ECA">
      <w:pPr>
        <w:pStyle w:val="Normal17801"/>
        <w:widowControl w:val="0"/>
        <w:rPr>
          <w:rFonts w:ascii="Cambria" w:hAnsi="Cambria"/>
          <w:color w:val="000000"/>
          <w:szCs w:val="22"/>
        </w:rPr>
      </w:pPr>
      <w:r w:rsidRPr="00F62ECA">
        <w:rPr>
          <w:rFonts w:ascii="Cambria" w:hAnsi="Cambria"/>
          <w:color w:val="000000"/>
          <w:szCs w:val="22"/>
        </w:rPr>
        <w:t>4 – Vlastník pozemku je vlastníkom stavby postavenej na tomto pozemku</w:t>
      </w:r>
    </w:p>
    <w:p w:rsidR="004D1983" w:rsidRPr="00F62ECA" w:rsidRDefault="00F62ECA">
      <w:pPr>
        <w:pStyle w:val="Normal17802"/>
        <w:widowControl w:val="0"/>
        <w:rPr>
          <w:rFonts w:ascii="Cambria" w:hAnsi="Cambria"/>
          <w:szCs w:val="22"/>
        </w:rPr>
      </w:pPr>
      <w:r w:rsidRPr="00F62ECA">
        <w:rPr>
          <w:rFonts w:ascii="Cambria" w:hAnsi="Cambria"/>
          <w:b/>
          <w:color w:val="000000"/>
          <w:szCs w:val="22"/>
        </w:rPr>
        <w:t xml:space="preserve">                                                                             Stavby</w:t>
      </w:r>
    </w:p>
    <w:p w:rsidR="004D1983" w:rsidRPr="00F62ECA" w:rsidRDefault="00F62ECA">
      <w:pPr>
        <w:pStyle w:val="Normal1781"/>
        <w:widowControl w:val="0"/>
        <w:rPr>
          <w:rFonts w:ascii="Cambria" w:hAnsi="Cambria"/>
          <w:szCs w:val="22"/>
        </w:rPr>
      </w:pPr>
      <w:r w:rsidRPr="00F62ECA">
        <w:rPr>
          <w:rFonts w:ascii="Cambria" w:hAnsi="Cambria"/>
          <w:color w:val="000000"/>
          <w:szCs w:val="22"/>
        </w:rPr>
        <w:t xml:space="preserve">Súpisné číslo       na parcele číslo           Druh stavby        Popis stavby       Druh </w:t>
      </w:r>
      <w:proofErr w:type="spellStart"/>
      <w:r w:rsidRPr="00F62ECA">
        <w:rPr>
          <w:rFonts w:ascii="Cambria" w:hAnsi="Cambria"/>
          <w:color w:val="000000"/>
          <w:szCs w:val="22"/>
        </w:rPr>
        <w:t>ch.n</w:t>
      </w:r>
      <w:proofErr w:type="spellEnd"/>
      <w:r w:rsidRPr="00F62ECA">
        <w:rPr>
          <w:rFonts w:ascii="Cambria" w:hAnsi="Cambria"/>
          <w:color w:val="000000"/>
          <w:szCs w:val="22"/>
        </w:rPr>
        <w:t xml:space="preserve">     Umiestnenie stavby</w:t>
      </w:r>
    </w:p>
    <w:p w:rsidR="004D1983" w:rsidRPr="00F62ECA" w:rsidRDefault="00F62ECA">
      <w:pPr>
        <w:pStyle w:val="Normal1790"/>
        <w:widowControl w:val="0"/>
        <w:rPr>
          <w:rFonts w:ascii="Cambria" w:hAnsi="Cambria"/>
          <w:szCs w:val="22"/>
        </w:rPr>
      </w:pPr>
      <w:r w:rsidRPr="00F62ECA">
        <w:rPr>
          <w:rFonts w:ascii="Cambria" w:hAnsi="Cambria"/>
          <w:color w:val="000000"/>
          <w:szCs w:val="22"/>
        </w:rPr>
        <w:t xml:space="preserve">                169               21/3                                          10         Rodinný dom                                                                1</w:t>
      </w:r>
    </w:p>
    <w:p w:rsidR="004D1983" w:rsidRPr="00F62ECA" w:rsidRDefault="00F62ECA">
      <w:pPr>
        <w:pStyle w:val="Normal2510"/>
        <w:rPr>
          <w:rFonts w:ascii="Cambria" w:hAnsi="Cambria"/>
          <w:szCs w:val="22"/>
        </w:rPr>
      </w:pPr>
      <w:r w:rsidRPr="00F62ECA">
        <w:rPr>
          <w:rFonts w:ascii="Cambria" w:hAnsi="Cambria"/>
          <w:color w:val="000000"/>
          <w:szCs w:val="22"/>
        </w:rPr>
        <w:t>Legenda:</w:t>
      </w:r>
    </w:p>
    <w:p w:rsidR="004D1983" w:rsidRPr="00F62ECA" w:rsidRDefault="00F62ECA">
      <w:pPr>
        <w:pStyle w:val="Normal2520"/>
        <w:rPr>
          <w:rFonts w:ascii="Cambria" w:hAnsi="Cambria"/>
          <w:szCs w:val="22"/>
        </w:rPr>
      </w:pPr>
      <w:r w:rsidRPr="00F62ECA">
        <w:rPr>
          <w:rFonts w:ascii="Cambria" w:hAnsi="Cambria"/>
          <w:color w:val="000000"/>
          <w:szCs w:val="22"/>
        </w:rPr>
        <w:t>Druh stavby:</w:t>
      </w:r>
    </w:p>
    <w:p w:rsidR="004D1983" w:rsidRPr="00F62ECA" w:rsidRDefault="00F62ECA">
      <w:pPr>
        <w:pStyle w:val="Normal2530"/>
        <w:rPr>
          <w:sz w:val="22"/>
          <w:szCs w:val="22"/>
        </w:rPr>
      </w:pPr>
      <w:r w:rsidRPr="00F62ECA">
        <w:rPr>
          <w:color w:val="000000"/>
          <w:sz w:val="22"/>
          <w:szCs w:val="22"/>
        </w:rPr>
        <w:t>10 - Rodinný dom</w:t>
      </w:r>
    </w:p>
    <w:p w:rsidR="004D1983" w:rsidRPr="00F62ECA" w:rsidRDefault="004D1983">
      <w:pPr>
        <w:pStyle w:val="Normal2540"/>
        <w:rPr>
          <w:rFonts w:ascii="Cambria" w:hAnsi="Cambria"/>
          <w:szCs w:val="22"/>
        </w:rPr>
      </w:pPr>
    </w:p>
    <w:p w:rsidR="004D1983" w:rsidRPr="00F62ECA" w:rsidRDefault="00F62ECA">
      <w:pPr>
        <w:pStyle w:val="Normal2550"/>
        <w:rPr>
          <w:rFonts w:ascii="Cambria" w:hAnsi="Cambria"/>
          <w:i/>
          <w:szCs w:val="22"/>
        </w:rPr>
      </w:pPr>
      <w:r w:rsidRPr="00F62ECA">
        <w:rPr>
          <w:rFonts w:ascii="Cambria" w:hAnsi="Cambria"/>
          <w:i/>
          <w:color w:val="000000"/>
          <w:szCs w:val="22"/>
        </w:rPr>
        <w:t>Kód umiestnenia stavby:</w:t>
      </w:r>
    </w:p>
    <w:p w:rsidR="004D1983" w:rsidRPr="00F62ECA" w:rsidRDefault="00F62ECA">
      <w:pPr>
        <w:pStyle w:val="Normal1800"/>
        <w:widowControl w:val="0"/>
        <w:rPr>
          <w:rFonts w:ascii="Cambria" w:hAnsi="Cambria"/>
          <w:szCs w:val="22"/>
        </w:rPr>
      </w:pPr>
      <w:r w:rsidRPr="00F62ECA">
        <w:rPr>
          <w:rFonts w:ascii="Cambria" w:hAnsi="Cambria"/>
          <w:color w:val="000000"/>
          <w:szCs w:val="22"/>
        </w:rPr>
        <w:t>1 - Stavba postavaná na zemskom povrchu</w:t>
      </w:r>
    </w:p>
    <w:p w:rsidR="004D1983" w:rsidRPr="00F62ECA" w:rsidRDefault="004D1983">
      <w:pPr>
        <w:pStyle w:val="Normal1801"/>
        <w:widowControl w:val="0"/>
        <w:rPr>
          <w:rFonts w:ascii="Cambria" w:hAnsi="Cambria"/>
          <w:szCs w:val="22"/>
        </w:rPr>
      </w:pPr>
    </w:p>
    <w:p w:rsidR="004D1983" w:rsidRPr="00F62ECA" w:rsidRDefault="00F62ECA">
      <w:pPr>
        <w:pStyle w:val="Normal1810"/>
        <w:widowControl w:val="0"/>
        <w:rPr>
          <w:rFonts w:ascii="Cambria" w:hAnsi="Cambria"/>
          <w:i/>
          <w:color w:val="000000"/>
          <w:szCs w:val="22"/>
        </w:rPr>
      </w:pPr>
      <w:r w:rsidRPr="00F62ECA">
        <w:rPr>
          <w:rFonts w:ascii="Cambria" w:hAnsi="Cambria"/>
          <w:i/>
          <w:color w:val="000000"/>
          <w:szCs w:val="22"/>
        </w:rPr>
        <w:t xml:space="preserve">ČASŤ B:  VLASTNÍCI A INÉ OPRÁVNENÉ OSOBY </w:t>
      </w:r>
      <w:r w:rsidRPr="00F62ECA">
        <w:rPr>
          <w:rFonts w:ascii="Cambria" w:hAnsi="Cambria"/>
          <w:i/>
          <w:color w:val="000000"/>
          <w:szCs w:val="22"/>
        </w:rPr>
        <w:tab/>
      </w:r>
    </w:p>
    <w:p w:rsidR="004D1983" w:rsidRPr="00F62ECA" w:rsidRDefault="004D1983">
      <w:pPr>
        <w:pStyle w:val="Normal1811"/>
        <w:widowControl w:val="0"/>
        <w:rPr>
          <w:rFonts w:ascii="Cambria" w:hAnsi="Cambria"/>
          <w:b/>
          <w:szCs w:val="22"/>
        </w:rPr>
      </w:pPr>
    </w:p>
    <w:p w:rsidR="004D1983" w:rsidRPr="00F62ECA" w:rsidRDefault="00F62ECA">
      <w:pPr>
        <w:pStyle w:val="Normal2600"/>
        <w:jc w:val="both"/>
        <w:rPr>
          <w:color w:val="000000"/>
          <w:sz w:val="22"/>
          <w:szCs w:val="22"/>
        </w:rPr>
      </w:pPr>
      <w:r w:rsidRPr="00F62ECA">
        <w:rPr>
          <w:color w:val="000000"/>
          <w:sz w:val="22"/>
          <w:szCs w:val="22"/>
        </w:rPr>
        <w:t xml:space="preserve">Por. číslo  Priezvisko, meno (názov), rodné priezvisko, dátum narodenia, rodné číslo (IČO)  </w:t>
      </w:r>
    </w:p>
    <w:p w:rsidR="004D1983" w:rsidRPr="00F62ECA" w:rsidRDefault="00F62ECA">
      <w:pPr>
        <w:pStyle w:val="Normal26000"/>
        <w:jc w:val="both"/>
        <w:rPr>
          <w:sz w:val="22"/>
          <w:szCs w:val="22"/>
        </w:rPr>
      </w:pPr>
      <w:r w:rsidRPr="00F62ECA">
        <w:rPr>
          <w:color w:val="000000"/>
          <w:sz w:val="22"/>
          <w:szCs w:val="22"/>
        </w:rPr>
        <w:t xml:space="preserve">                    a Spoluvlastnícky podiel miesto trvalého pobytu (sídlo) vlastníka</w:t>
      </w:r>
    </w:p>
    <w:p w:rsidR="004D1983" w:rsidRPr="00F62ECA" w:rsidRDefault="004D1983">
      <w:pPr>
        <w:pStyle w:val="Normal2610"/>
        <w:jc w:val="both"/>
        <w:rPr>
          <w:b/>
          <w:sz w:val="22"/>
          <w:szCs w:val="22"/>
        </w:rPr>
      </w:pPr>
    </w:p>
    <w:p w:rsidR="004D1983" w:rsidRPr="00F62ECA" w:rsidRDefault="00F62ECA">
      <w:pPr>
        <w:pStyle w:val="Normal2620"/>
        <w:rPr>
          <w:rFonts w:ascii="Cambria" w:hAnsi="Cambria"/>
          <w:b/>
          <w:szCs w:val="22"/>
        </w:rPr>
      </w:pPr>
      <w:r w:rsidRPr="00F62ECA">
        <w:rPr>
          <w:rFonts w:ascii="Cambria" w:hAnsi="Cambria"/>
          <w:b/>
          <w:color w:val="000000"/>
          <w:szCs w:val="22"/>
        </w:rPr>
        <w:t xml:space="preserve">Účastník právneho vzťahu:          </w:t>
      </w:r>
      <w:r w:rsidR="003B5A64">
        <w:rPr>
          <w:rFonts w:ascii="Cambria" w:hAnsi="Cambria"/>
          <w:b/>
          <w:color w:val="000000"/>
          <w:szCs w:val="22"/>
        </w:rPr>
        <w:t xml:space="preserve">                                                             </w:t>
      </w:r>
      <w:r w:rsidRPr="00F62ECA">
        <w:rPr>
          <w:rFonts w:ascii="Cambria" w:hAnsi="Cambria"/>
          <w:b/>
          <w:color w:val="000000"/>
          <w:szCs w:val="22"/>
        </w:rPr>
        <w:t xml:space="preserve">  </w:t>
      </w:r>
      <w:r w:rsidR="003B5A64">
        <w:rPr>
          <w:rFonts w:ascii="Cambria" w:hAnsi="Cambria"/>
          <w:b/>
          <w:color w:val="000000"/>
          <w:szCs w:val="22"/>
        </w:rPr>
        <w:t xml:space="preserve"> </w:t>
      </w:r>
    </w:p>
    <w:p w:rsidR="004D1983" w:rsidRPr="00F62ECA" w:rsidRDefault="00F62ECA">
      <w:pPr>
        <w:pStyle w:val="Normal260"/>
        <w:rPr>
          <w:sz w:val="22"/>
          <w:szCs w:val="22"/>
        </w:rPr>
      </w:pPr>
      <w:r w:rsidRPr="00F62ECA">
        <w:rPr>
          <w:color w:val="000000"/>
          <w:sz w:val="22"/>
          <w:szCs w:val="22"/>
        </w:rPr>
        <w:t xml:space="preserve"> </w:t>
      </w:r>
    </w:p>
    <w:p w:rsidR="004D1983" w:rsidRPr="00F62ECA" w:rsidRDefault="00F62ECA">
      <w:pPr>
        <w:pStyle w:val="Normal261"/>
        <w:rPr>
          <w:sz w:val="22"/>
          <w:szCs w:val="22"/>
        </w:rPr>
      </w:pPr>
      <w:r w:rsidRPr="00F62ECA">
        <w:rPr>
          <w:color w:val="000000"/>
          <w:sz w:val="22"/>
          <w:szCs w:val="22"/>
        </w:rPr>
        <w:t xml:space="preserve">5  BABINJEC Radoslav r. </w:t>
      </w:r>
      <w:proofErr w:type="spellStart"/>
      <w:r w:rsidRPr="00F62ECA">
        <w:rPr>
          <w:color w:val="000000"/>
          <w:sz w:val="22"/>
          <w:szCs w:val="22"/>
        </w:rPr>
        <w:t>Babinjec</w:t>
      </w:r>
      <w:proofErr w:type="spellEnd"/>
      <w:r w:rsidRPr="00F62ECA">
        <w:rPr>
          <w:color w:val="000000"/>
          <w:sz w:val="22"/>
          <w:szCs w:val="22"/>
        </w:rPr>
        <w:t xml:space="preserve"> a Silvia BABINJECOVÁ r. Poláková,</w:t>
      </w:r>
    </w:p>
    <w:p w:rsidR="004D1983" w:rsidRPr="00F62ECA" w:rsidRDefault="00F62ECA">
      <w:pPr>
        <w:pStyle w:val="Normal277"/>
        <w:rPr>
          <w:sz w:val="22"/>
          <w:szCs w:val="22"/>
        </w:rPr>
      </w:pPr>
      <w:r w:rsidRPr="00F62ECA">
        <w:rPr>
          <w:color w:val="000000"/>
          <w:sz w:val="22"/>
          <w:szCs w:val="22"/>
        </w:rPr>
        <w:t xml:space="preserve">    Výhon 11/5, MADUNICE, PSČ 922 42, SR                                                                                                            1/1                                                                                                                            </w:t>
      </w:r>
    </w:p>
    <w:p w:rsidR="004D1983" w:rsidRPr="00F62ECA" w:rsidRDefault="00F62ECA">
      <w:pPr>
        <w:pStyle w:val="Normal2640"/>
        <w:rPr>
          <w:rFonts w:ascii="Cambria" w:hAnsi="Cambria"/>
          <w:szCs w:val="22"/>
        </w:rPr>
      </w:pPr>
      <w:r w:rsidRPr="00F62ECA">
        <w:rPr>
          <w:rFonts w:ascii="Cambria" w:hAnsi="Cambria"/>
          <w:color w:val="000000"/>
          <w:szCs w:val="22"/>
        </w:rPr>
        <w:t xml:space="preserve">Dátum narodenia :            30.03.1981                                        Dátum narodenia :            31.01.1974                                         </w:t>
      </w:r>
    </w:p>
    <w:p w:rsidR="004D1983" w:rsidRPr="00F62ECA" w:rsidRDefault="00F62ECA">
      <w:pPr>
        <w:pStyle w:val="Normal26400"/>
        <w:rPr>
          <w:rFonts w:ascii="Cambria" w:hAnsi="Cambria"/>
          <w:szCs w:val="22"/>
        </w:rPr>
      </w:pPr>
      <w:r w:rsidRPr="00F62ECA">
        <w:rPr>
          <w:rFonts w:ascii="Cambria" w:hAnsi="Cambria"/>
          <w:color w:val="000000"/>
          <w:szCs w:val="22"/>
        </w:rPr>
        <w:t xml:space="preserve"> </w:t>
      </w:r>
    </w:p>
    <w:p w:rsidR="004D1983" w:rsidRPr="00F62ECA" w:rsidRDefault="00F62ECA">
      <w:pPr>
        <w:pStyle w:val="Normal2650"/>
        <w:rPr>
          <w:rFonts w:ascii="Cambria" w:hAnsi="Cambria"/>
          <w:szCs w:val="22"/>
        </w:rPr>
      </w:pPr>
      <w:r w:rsidRPr="00F62ECA">
        <w:rPr>
          <w:rFonts w:ascii="Cambria" w:hAnsi="Cambria"/>
          <w:color w:val="000000"/>
          <w:szCs w:val="22"/>
        </w:rPr>
        <w:t xml:space="preserve">     </w:t>
      </w:r>
    </w:p>
    <w:p w:rsidR="004D1983" w:rsidRPr="00F62ECA" w:rsidRDefault="00F62ECA">
      <w:pPr>
        <w:pStyle w:val="Normal266"/>
        <w:rPr>
          <w:color w:val="000000"/>
          <w:sz w:val="22"/>
          <w:szCs w:val="22"/>
        </w:rPr>
      </w:pPr>
      <w:r w:rsidRPr="00F62ECA">
        <w:rPr>
          <w:color w:val="000000"/>
          <w:sz w:val="22"/>
          <w:szCs w:val="22"/>
        </w:rPr>
        <w:t xml:space="preserve">Poznámka  </w:t>
      </w:r>
    </w:p>
    <w:p w:rsidR="004D1983" w:rsidRPr="00F62ECA" w:rsidRDefault="00F62ECA">
      <w:pPr>
        <w:pStyle w:val="Normal267"/>
        <w:jc w:val="both"/>
        <w:rPr>
          <w:sz w:val="22"/>
          <w:szCs w:val="22"/>
        </w:rPr>
      </w:pPr>
      <w:r w:rsidRPr="00F62ECA">
        <w:rPr>
          <w:color w:val="000000"/>
          <w:sz w:val="22"/>
          <w:szCs w:val="22"/>
        </w:rPr>
        <w:t xml:space="preserve">- Poznamenáva sa upovedomenie o začatí exekúcie Ex 204/07 zriadením exekučného záložného práva na nehnuteľnosti pozemok </w:t>
      </w:r>
      <w:proofErr w:type="spellStart"/>
      <w:r w:rsidRPr="00F62ECA">
        <w:rPr>
          <w:color w:val="000000"/>
          <w:sz w:val="22"/>
          <w:szCs w:val="22"/>
        </w:rPr>
        <w:t>parc.č</w:t>
      </w:r>
      <w:proofErr w:type="spellEnd"/>
      <w:r w:rsidRPr="00F62ECA">
        <w:rPr>
          <w:color w:val="000000"/>
          <w:sz w:val="22"/>
          <w:szCs w:val="22"/>
        </w:rPr>
        <w:t xml:space="preserve">. 20/1, 21/1, 21/3, 22 a stavby rod. dom. </w:t>
      </w:r>
      <w:proofErr w:type="spellStart"/>
      <w:r w:rsidRPr="00F62ECA">
        <w:rPr>
          <w:color w:val="000000"/>
          <w:sz w:val="22"/>
          <w:szCs w:val="22"/>
        </w:rPr>
        <w:t>s.č</w:t>
      </w:r>
      <w:proofErr w:type="spellEnd"/>
      <w:r w:rsidRPr="00F62ECA">
        <w:rPr>
          <w:color w:val="000000"/>
          <w:sz w:val="22"/>
          <w:szCs w:val="22"/>
        </w:rPr>
        <w:t xml:space="preserve">. 169 na </w:t>
      </w:r>
      <w:proofErr w:type="spellStart"/>
      <w:r w:rsidRPr="00F62ECA">
        <w:rPr>
          <w:color w:val="000000"/>
          <w:sz w:val="22"/>
          <w:szCs w:val="22"/>
        </w:rPr>
        <w:t>parc.č</w:t>
      </w:r>
      <w:proofErr w:type="spellEnd"/>
      <w:r w:rsidRPr="00F62ECA">
        <w:rPr>
          <w:color w:val="000000"/>
          <w:sz w:val="22"/>
          <w:szCs w:val="22"/>
        </w:rPr>
        <w:t xml:space="preserve">. 21/3, </w:t>
      </w:r>
      <w:proofErr w:type="spellStart"/>
      <w:r w:rsidRPr="00F62ECA">
        <w:rPr>
          <w:color w:val="000000"/>
          <w:sz w:val="22"/>
          <w:szCs w:val="22"/>
        </w:rPr>
        <w:t>ExÚ</w:t>
      </w:r>
      <w:proofErr w:type="spellEnd"/>
      <w:r w:rsidRPr="00F62ECA">
        <w:rPr>
          <w:color w:val="000000"/>
          <w:sz w:val="22"/>
          <w:szCs w:val="22"/>
        </w:rPr>
        <w:t xml:space="preserve"> Bratislava /JUDr. Rudolf Krutý/ - P2 354/08 - 87/08; - Poznamenáva sa upovedomenie o začatí exekúcie Ex 88/09 zriadením exekučného</w:t>
      </w:r>
    </w:p>
    <w:p w:rsidR="004D1983" w:rsidRPr="00F62ECA" w:rsidRDefault="00F62ECA">
      <w:pPr>
        <w:pStyle w:val="Normal268"/>
        <w:jc w:val="both"/>
        <w:rPr>
          <w:sz w:val="22"/>
          <w:szCs w:val="22"/>
        </w:rPr>
      </w:pPr>
      <w:r w:rsidRPr="00F62ECA">
        <w:rPr>
          <w:color w:val="000000"/>
          <w:sz w:val="22"/>
          <w:szCs w:val="22"/>
        </w:rPr>
        <w:t xml:space="preserve">záložného práva a predajom nehnuteľnosti: pozemok </w:t>
      </w:r>
      <w:proofErr w:type="spellStart"/>
      <w:r w:rsidRPr="00F62ECA">
        <w:rPr>
          <w:color w:val="000000"/>
          <w:sz w:val="22"/>
          <w:szCs w:val="22"/>
        </w:rPr>
        <w:t>parc.č</w:t>
      </w:r>
      <w:proofErr w:type="spellEnd"/>
      <w:r w:rsidRPr="00F62ECA">
        <w:rPr>
          <w:color w:val="000000"/>
          <w:sz w:val="22"/>
          <w:szCs w:val="22"/>
        </w:rPr>
        <w:t xml:space="preserve">. 20/1, 21/1, 21/3, 22 a stavby rod. dom. </w:t>
      </w:r>
      <w:proofErr w:type="spellStart"/>
      <w:r w:rsidRPr="00F62ECA">
        <w:rPr>
          <w:color w:val="000000"/>
          <w:sz w:val="22"/>
          <w:szCs w:val="22"/>
        </w:rPr>
        <w:t>s.č</w:t>
      </w:r>
      <w:proofErr w:type="spellEnd"/>
      <w:r w:rsidRPr="00F62ECA">
        <w:rPr>
          <w:color w:val="000000"/>
          <w:sz w:val="22"/>
          <w:szCs w:val="22"/>
        </w:rPr>
        <w:t xml:space="preserve">. 169 na </w:t>
      </w:r>
      <w:proofErr w:type="spellStart"/>
      <w:r w:rsidRPr="00F62ECA">
        <w:rPr>
          <w:color w:val="000000"/>
          <w:sz w:val="22"/>
          <w:szCs w:val="22"/>
        </w:rPr>
        <w:t>parc.č</w:t>
      </w:r>
      <w:proofErr w:type="spellEnd"/>
      <w:r w:rsidRPr="00F62ECA">
        <w:rPr>
          <w:color w:val="000000"/>
          <w:sz w:val="22"/>
          <w:szCs w:val="22"/>
        </w:rPr>
        <w:t xml:space="preserve">. 21/3, </w:t>
      </w:r>
      <w:proofErr w:type="spellStart"/>
      <w:r w:rsidRPr="00F62ECA">
        <w:rPr>
          <w:color w:val="000000"/>
          <w:sz w:val="22"/>
          <w:szCs w:val="22"/>
        </w:rPr>
        <w:t>ExÚ</w:t>
      </w:r>
      <w:proofErr w:type="spellEnd"/>
      <w:r w:rsidRPr="00F62ECA">
        <w:rPr>
          <w:color w:val="000000"/>
          <w:sz w:val="22"/>
          <w:szCs w:val="22"/>
        </w:rPr>
        <w:t xml:space="preserve"> Nové Mesto nad Váhom /JUDr. Pavel </w:t>
      </w:r>
      <w:proofErr w:type="spellStart"/>
      <w:r w:rsidRPr="00F62ECA">
        <w:rPr>
          <w:color w:val="000000"/>
          <w:sz w:val="22"/>
          <w:szCs w:val="22"/>
        </w:rPr>
        <w:t>Štukovský</w:t>
      </w:r>
      <w:proofErr w:type="spellEnd"/>
      <w:r w:rsidRPr="00F62ECA">
        <w:rPr>
          <w:color w:val="000000"/>
          <w:sz w:val="22"/>
          <w:szCs w:val="22"/>
        </w:rPr>
        <w:t>/ - P2 177/09 - 56/09;</w:t>
      </w:r>
    </w:p>
    <w:p w:rsidR="004D1983" w:rsidRPr="00F62ECA" w:rsidRDefault="004D1983">
      <w:pPr>
        <w:pStyle w:val="Normal282"/>
        <w:rPr>
          <w:color w:val="000000"/>
          <w:sz w:val="22"/>
          <w:szCs w:val="22"/>
        </w:rPr>
      </w:pPr>
    </w:p>
    <w:p w:rsidR="004D1983" w:rsidRPr="00F62ECA" w:rsidRDefault="00F62ECA">
      <w:pPr>
        <w:pStyle w:val="Normal2820"/>
        <w:rPr>
          <w:color w:val="000000"/>
          <w:sz w:val="22"/>
          <w:szCs w:val="22"/>
        </w:rPr>
      </w:pPr>
      <w:r w:rsidRPr="00F62ECA">
        <w:rPr>
          <w:color w:val="000000"/>
          <w:sz w:val="22"/>
          <w:szCs w:val="22"/>
        </w:rPr>
        <w:t xml:space="preserve">Titul nadobudnutia     Kúpna zmluva V 1650/2004-129/04;           </w:t>
      </w:r>
    </w:p>
    <w:p w:rsidR="004D1983" w:rsidRPr="00F62ECA" w:rsidRDefault="00F62ECA">
      <w:pPr>
        <w:pStyle w:val="Normal283"/>
        <w:rPr>
          <w:color w:val="000000"/>
          <w:sz w:val="22"/>
          <w:szCs w:val="22"/>
        </w:rPr>
      </w:pPr>
      <w:r w:rsidRPr="00F62ECA">
        <w:rPr>
          <w:color w:val="000000"/>
          <w:sz w:val="22"/>
          <w:szCs w:val="22"/>
        </w:rPr>
        <w:t xml:space="preserve"> </w:t>
      </w:r>
    </w:p>
    <w:p w:rsidR="004D1983" w:rsidRPr="00F62ECA" w:rsidRDefault="00F62ECA">
      <w:pPr>
        <w:pStyle w:val="Normal1920"/>
        <w:widowControl w:val="0"/>
        <w:rPr>
          <w:rFonts w:ascii="Cambria" w:hAnsi="Cambria"/>
          <w:b/>
          <w:szCs w:val="22"/>
        </w:rPr>
      </w:pPr>
      <w:r w:rsidRPr="00F62ECA">
        <w:rPr>
          <w:rFonts w:ascii="Cambria" w:hAnsi="Cambria"/>
          <w:i/>
          <w:color w:val="000000"/>
          <w:szCs w:val="22"/>
        </w:rPr>
        <w:t xml:space="preserve">ČASŤ C: ŤARCHY </w:t>
      </w:r>
      <w:r w:rsidRPr="00F62ECA">
        <w:rPr>
          <w:rFonts w:ascii="Cambria" w:hAnsi="Cambria"/>
          <w:i/>
          <w:color w:val="000000"/>
          <w:szCs w:val="22"/>
        </w:rPr>
        <w:tab/>
      </w:r>
      <w:r w:rsidRPr="00F62ECA">
        <w:rPr>
          <w:rFonts w:ascii="Cambria" w:hAnsi="Cambria"/>
          <w:b/>
          <w:color w:val="000000"/>
          <w:szCs w:val="22"/>
        </w:rPr>
        <w:t xml:space="preserve">    </w:t>
      </w:r>
    </w:p>
    <w:p w:rsidR="004D1983" w:rsidRPr="00F62ECA" w:rsidRDefault="00F62ECA">
      <w:pPr>
        <w:pStyle w:val="Normal2720"/>
        <w:rPr>
          <w:sz w:val="22"/>
          <w:szCs w:val="22"/>
        </w:rPr>
      </w:pPr>
      <w:proofErr w:type="spellStart"/>
      <w:r w:rsidRPr="00F62ECA">
        <w:rPr>
          <w:color w:val="000000"/>
          <w:sz w:val="22"/>
          <w:szCs w:val="22"/>
        </w:rPr>
        <w:t>Por.č</w:t>
      </w:r>
      <w:proofErr w:type="spellEnd"/>
      <w:r w:rsidRPr="00F62ECA">
        <w:rPr>
          <w:color w:val="000000"/>
          <w:sz w:val="22"/>
          <w:szCs w:val="22"/>
        </w:rPr>
        <w:t xml:space="preserve">.:     </w:t>
      </w:r>
    </w:p>
    <w:p w:rsidR="004D1983" w:rsidRPr="00F62ECA" w:rsidRDefault="00F62ECA">
      <w:pPr>
        <w:pStyle w:val="Normal274"/>
        <w:jc w:val="both"/>
        <w:rPr>
          <w:sz w:val="22"/>
          <w:szCs w:val="22"/>
        </w:rPr>
      </w:pPr>
      <w:r w:rsidRPr="00F62ECA">
        <w:rPr>
          <w:color w:val="000000"/>
          <w:sz w:val="22"/>
          <w:szCs w:val="22"/>
        </w:rPr>
        <w:t xml:space="preserve">5 - Zmluva o zriadení záložného práva č.Z-02905-05 na </w:t>
      </w:r>
      <w:proofErr w:type="spellStart"/>
      <w:r w:rsidRPr="00F62ECA">
        <w:rPr>
          <w:color w:val="000000"/>
          <w:sz w:val="22"/>
          <w:szCs w:val="22"/>
        </w:rPr>
        <w:t>parc.č</w:t>
      </w:r>
      <w:proofErr w:type="spellEnd"/>
      <w:r w:rsidRPr="00F62ECA">
        <w:rPr>
          <w:color w:val="000000"/>
          <w:sz w:val="22"/>
          <w:szCs w:val="22"/>
        </w:rPr>
        <w:t xml:space="preserve">. 20/1, 21/1, 21/3, 22 a stavbu rodinný dom </w:t>
      </w:r>
      <w:proofErr w:type="spellStart"/>
      <w:r w:rsidRPr="00F62ECA">
        <w:rPr>
          <w:color w:val="000000"/>
          <w:sz w:val="22"/>
          <w:szCs w:val="22"/>
        </w:rPr>
        <w:t>s.č</w:t>
      </w:r>
      <w:proofErr w:type="spellEnd"/>
      <w:r w:rsidRPr="00F62ECA">
        <w:rPr>
          <w:color w:val="000000"/>
          <w:sz w:val="22"/>
          <w:szCs w:val="22"/>
        </w:rPr>
        <w:t xml:space="preserve">. 169 na </w:t>
      </w:r>
      <w:proofErr w:type="spellStart"/>
      <w:r w:rsidRPr="00F62ECA">
        <w:rPr>
          <w:color w:val="000000"/>
          <w:sz w:val="22"/>
          <w:szCs w:val="22"/>
        </w:rPr>
        <w:t>parc.č</w:t>
      </w:r>
      <w:proofErr w:type="spellEnd"/>
      <w:r w:rsidRPr="00F62ECA">
        <w:rPr>
          <w:color w:val="000000"/>
          <w:sz w:val="22"/>
          <w:szCs w:val="22"/>
        </w:rPr>
        <w:t xml:space="preserve">. 21/3 v prospech VÚB a.s. BRATISLAVA MLYNSKÉ NIVY č.1 829 90, IČO: 31320155 - V 1547/05 - 113/05; Zmena Z 576/13 - 62/13; </w:t>
      </w:r>
    </w:p>
    <w:p w:rsidR="004D1983" w:rsidRPr="00F62ECA" w:rsidRDefault="00F62ECA">
      <w:pPr>
        <w:pStyle w:val="Normal275"/>
        <w:jc w:val="both"/>
        <w:rPr>
          <w:sz w:val="22"/>
          <w:szCs w:val="22"/>
        </w:rPr>
      </w:pPr>
      <w:r w:rsidRPr="00F62ECA">
        <w:rPr>
          <w:color w:val="000000"/>
          <w:sz w:val="22"/>
          <w:szCs w:val="22"/>
        </w:rPr>
        <w:t xml:space="preserve">- Zmluva o zriadení záložného práva </w:t>
      </w:r>
      <w:proofErr w:type="spellStart"/>
      <w:r w:rsidRPr="00F62ECA">
        <w:rPr>
          <w:color w:val="000000"/>
          <w:sz w:val="22"/>
          <w:szCs w:val="22"/>
        </w:rPr>
        <w:t>č.Z</w:t>
      </w:r>
      <w:proofErr w:type="spellEnd"/>
      <w:r w:rsidRPr="00F62ECA">
        <w:rPr>
          <w:color w:val="000000"/>
          <w:sz w:val="22"/>
          <w:szCs w:val="22"/>
        </w:rPr>
        <w:t xml:space="preserve"> 04139-05 na </w:t>
      </w:r>
      <w:proofErr w:type="spellStart"/>
      <w:r w:rsidRPr="00F62ECA">
        <w:rPr>
          <w:color w:val="000000"/>
          <w:sz w:val="22"/>
          <w:szCs w:val="22"/>
        </w:rPr>
        <w:t>parc.č</w:t>
      </w:r>
      <w:proofErr w:type="spellEnd"/>
      <w:r w:rsidRPr="00F62ECA">
        <w:rPr>
          <w:color w:val="000000"/>
          <w:sz w:val="22"/>
          <w:szCs w:val="22"/>
        </w:rPr>
        <w:t xml:space="preserve">. 20/1, 21/1, 21/3, 22 a stavbu rodinný dom </w:t>
      </w:r>
      <w:proofErr w:type="spellStart"/>
      <w:r w:rsidRPr="00F62ECA">
        <w:rPr>
          <w:color w:val="000000"/>
          <w:sz w:val="22"/>
          <w:szCs w:val="22"/>
        </w:rPr>
        <w:t>s.č</w:t>
      </w:r>
      <w:proofErr w:type="spellEnd"/>
      <w:r w:rsidRPr="00F62ECA">
        <w:rPr>
          <w:color w:val="000000"/>
          <w:sz w:val="22"/>
          <w:szCs w:val="22"/>
        </w:rPr>
        <w:t xml:space="preserve">. 169 na </w:t>
      </w:r>
      <w:proofErr w:type="spellStart"/>
      <w:r w:rsidRPr="00F62ECA">
        <w:rPr>
          <w:color w:val="000000"/>
          <w:sz w:val="22"/>
          <w:szCs w:val="22"/>
        </w:rPr>
        <w:t>parc.č</w:t>
      </w:r>
      <w:proofErr w:type="spellEnd"/>
      <w:r w:rsidRPr="00F62ECA">
        <w:rPr>
          <w:color w:val="000000"/>
          <w:sz w:val="22"/>
          <w:szCs w:val="22"/>
        </w:rPr>
        <w:t>. 21/3 v prospech VÚB a.s. BRATISLAVA MLYNSKÉ NIVY č.1 829 90, IČO: 31320155 - V 1970/05 - 130/05; Zmena Z 576/13 - 62/13;</w:t>
      </w:r>
    </w:p>
    <w:p w:rsidR="004D1983" w:rsidRPr="00F62ECA" w:rsidRDefault="00F62ECA">
      <w:pPr>
        <w:pStyle w:val="Normal276"/>
        <w:jc w:val="both"/>
        <w:rPr>
          <w:sz w:val="22"/>
          <w:szCs w:val="22"/>
        </w:rPr>
      </w:pPr>
      <w:r w:rsidRPr="00F62ECA">
        <w:rPr>
          <w:color w:val="000000"/>
          <w:sz w:val="22"/>
          <w:szCs w:val="22"/>
        </w:rPr>
        <w:t xml:space="preserve">- Exekučné záložné právo podľa Exekučného príkazu Ex 204/07 na zriadenie exekučného záložného práva na nehnuteľnosti pozemok </w:t>
      </w:r>
      <w:proofErr w:type="spellStart"/>
      <w:r w:rsidRPr="00F62ECA">
        <w:rPr>
          <w:color w:val="000000"/>
          <w:sz w:val="22"/>
          <w:szCs w:val="22"/>
        </w:rPr>
        <w:t>parc.č</w:t>
      </w:r>
      <w:proofErr w:type="spellEnd"/>
      <w:r w:rsidRPr="00F62ECA">
        <w:rPr>
          <w:color w:val="000000"/>
          <w:sz w:val="22"/>
          <w:szCs w:val="22"/>
        </w:rPr>
        <w:t xml:space="preserve">. 20/1, 21/1, 21/3, 22 a stavbu rod. dom. </w:t>
      </w:r>
      <w:proofErr w:type="spellStart"/>
      <w:r w:rsidRPr="00F62ECA">
        <w:rPr>
          <w:color w:val="000000"/>
          <w:sz w:val="22"/>
          <w:szCs w:val="22"/>
        </w:rPr>
        <w:t>s.č</w:t>
      </w:r>
      <w:proofErr w:type="spellEnd"/>
      <w:r w:rsidRPr="00F62ECA">
        <w:rPr>
          <w:color w:val="000000"/>
          <w:sz w:val="22"/>
          <w:szCs w:val="22"/>
        </w:rPr>
        <w:t xml:space="preserve">. 169 na </w:t>
      </w:r>
      <w:proofErr w:type="spellStart"/>
      <w:r w:rsidRPr="00F62ECA">
        <w:rPr>
          <w:color w:val="000000"/>
          <w:sz w:val="22"/>
          <w:szCs w:val="22"/>
        </w:rPr>
        <w:t>parc.č</w:t>
      </w:r>
      <w:proofErr w:type="spellEnd"/>
      <w:r w:rsidRPr="00F62ECA">
        <w:rPr>
          <w:color w:val="000000"/>
          <w:sz w:val="22"/>
          <w:szCs w:val="22"/>
        </w:rPr>
        <w:t xml:space="preserve">. 21/3, </w:t>
      </w:r>
      <w:proofErr w:type="spellStart"/>
      <w:r w:rsidRPr="00F62ECA">
        <w:rPr>
          <w:color w:val="000000"/>
          <w:sz w:val="22"/>
          <w:szCs w:val="22"/>
        </w:rPr>
        <w:t>ExÚ</w:t>
      </w:r>
      <w:proofErr w:type="spellEnd"/>
      <w:r w:rsidRPr="00F62ECA">
        <w:rPr>
          <w:color w:val="000000"/>
          <w:sz w:val="22"/>
          <w:szCs w:val="22"/>
        </w:rPr>
        <w:t xml:space="preserve"> Bratislava /JUDr. Rudolf Krutý/ - Z 1964/08 - 104/08;</w:t>
      </w:r>
    </w:p>
    <w:p w:rsidR="004D1983" w:rsidRPr="00F62ECA" w:rsidRDefault="00F62ECA">
      <w:pPr>
        <w:pStyle w:val="Normal278"/>
        <w:jc w:val="both"/>
        <w:rPr>
          <w:sz w:val="22"/>
          <w:szCs w:val="22"/>
        </w:rPr>
      </w:pPr>
      <w:r w:rsidRPr="00F62ECA">
        <w:rPr>
          <w:color w:val="000000"/>
          <w:sz w:val="22"/>
          <w:szCs w:val="22"/>
        </w:rPr>
        <w:lastRenderedPageBreak/>
        <w:t xml:space="preserve">- Exekučné záložné právo podľa Exekučného príkazu Ex 88/09 na zriadenie exekučného záložného práva na nehnuteľnosti pozemok </w:t>
      </w:r>
      <w:proofErr w:type="spellStart"/>
      <w:r w:rsidRPr="00F62ECA">
        <w:rPr>
          <w:color w:val="000000"/>
          <w:sz w:val="22"/>
          <w:szCs w:val="22"/>
        </w:rPr>
        <w:t>parc.č</w:t>
      </w:r>
      <w:proofErr w:type="spellEnd"/>
      <w:r w:rsidRPr="00F62ECA">
        <w:rPr>
          <w:color w:val="000000"/>
          <w:sz w:val="22"/>
          <w:szCs w:val="22"/>
        </w:rPr>
        <w:t xml:space="preserve">. 20/1, 21/1, 21/3, 22 a stavbu rod. dom. </w:t>
      </w:r>
      <w:proofErr w:type="spellStart"/>
      <w:r w:rsidRPr="00F62ECA">
        <w:rPr>
          <w:color w:val="000000"/>
          <w:sz w:val="22"/>
          <w:szCs w:val="22"/>
        </w:rPr>
        <w:t>s.č</w:t>
      </w:r>
      <w:proofErr w:type="spellEnd"/>
      <w:r w:rsidRPr="00F62ECA">
        <w:rPr>
          <w:color w:val="000000"/>
          <w:sz w:val="22"/>
          <w:szCs w:val="22"/>
        </w:rPr>
        <w:t xml:space="preserve">. 169 na </w:t>
      </w:r>
      <w:proofErr w:type="spellStart"/>
      <w:r w:rsidRPr="00F62ECA">
        <w:rPr>
          <w:color w:val="000000"/>
          <w:sz w:val="22"/>
          <w:szCs w:val="22"/>
        </w:rPr>
        <w:t>parc.č</w:t>
      </w:r>
      <w:proofErr w:type="spellEnd"/>
      <w:r w:rsidRPr="00F62ECA">
        <w:rPr>
          <w:color w:val="000000"/>
          <w:sz w:val="22"/>
          <w:szCs w:val="22"/>
        </w:rPr>
        <w:t xml:space="preserve">. 21/3, </w:t>
      </w:r>
      <w:proofErr w:type="spellStart"/>
      <w:r w:rsidRPr="00F62ECA">
        <w:rPr>
          <w:color w:val="000000"/>
          <w:sz w:val="22"/>
          <w:szCs w:val="22"/>
        </w:rPr>
        <w:t>ExÚ</w:t>
      </w:r>
      <w:proofErr w:type="spellEnd"/>
      <w:r w:rsidRPr="00F62ECA">
        <w:rPr>
          <w:color w:val="000000"/>
          <w:sz w:val="22"/>
          <w:szCs w:val="22"/>
        </w:rPr>
        <w:t xml:space="preserve"> Nové Mesto nad Váhom /JUDr. Pavel </w:t>
      </w:r>
      <w:proofErr w:type="spellStart"/>
      <w:r w:rsidRPr="00F62ECA">
        <w:rPr>
          <w:color w:val="000000"/>
          <w:sz w:val="22"/>
          <w:szCs w:val="22"/>
        </w:rPr>
        <w:t>Štukovský</w:t>
      </w:r>
      <w:proofErr w:type="spellEnd"/>
      <w:r w:rsidRPr="00F62ECA">
        <w:rPr>
          <w:color w:val="000000"/>
          <w:sz w:val="22"/>
          <w:szCs w:val="22"/>
        </w:rPr>
        <w:t>/ - Z 1672/09 - 65/09;</w:t>
      </w:r>
    </w:p>
    <w:p w:rsidR="004D1983" w:rsidRPr="00F62ECA" w:rsidRDefault="00F62ECA">
      <w:pPr>
        <w:pStyle w:val="Normal279"/>
        <w:jc w:val="both"/>
        <w:rPr>
          <w:sz w:val="22"/>
          <w:szCs w:val="22"/>
        </w:rPr>
      </w:pPr>
      <w:r w:rsidRPr="00F62ECA">
        <w:rPr>
          <w:color w:val="000000"/>
          <w:sz w:val="22"/>
          <w:szCs w:val="22"/>
        </w:rPr>
        <w:t xml:space="preserve">- Exekučný príkaz EX 3263/11u na zriadenie exekučného záložného práva na pozemky </w:t>
      </w:r>
      <w:proofErr w:type="spellStart"/>
      <w:r w:rsidRPr="00F62ECA">
        <w:rPr>
          <w:color w:val="000000"/>
          <w:sz w:val="22"/>
          <w:szCs w:val="22"/>
        </w:rPr>
        <w:t>parc.č</w:t>
      </w:r>
      <w:proofErr w:type="spellEnd"/>
      <w:r w:rsidRPr="00F62ECA">
        <w:rPr>
          <w:color w:val="000000"/>
          <w:sz w:val="22"/>
          <w:szCs w:val="22"/>
        </w:rPr>
        <w:t xml:space="preserve">. 20/1,21/1,21/3,22 na rodinný dom </w:t>
      </w:r>
      <w:proofErr w:type="spellStart"/>
      <w:r w:rsidRPr="00F62ECA">
        <w:rPr>
          <w:color w:val="000000"/>
          <w:sz w:val="22"/>
          <w:szCs w:val="22"/>
        </w:rPr>
        <w:t>súp.č</w:t>
      </w:r>
      <w:proofErr w:type="spellEnd"/>
      <w:r w:rsidRPr="00F62ECA">
        <w:rPr>
          <w:color w:val="000000"/>
          <w:sz w:val="22"/>
          <w:szCs w:val="22"/>
        </w:rPr>
        <w:t xml:space="preserve">. 169 na </w:t>
      </w:r>
      <w:proofErr w:type="spellStart"/>
      <w:r w:rsidRPr="00F62ECA">
        <w:rPr>
          <w:color w:val="000000"/>
          <w:sz w:val="22"/>
          <w:szCs w:val="22"/>
        </w:rPr>
        <w:t>parc.č</w:t>
      </w:r>
      <w:proofErr w:type="spellEnd"/>
      <w:r w:rsidRPr="00F62ECA">
        <w:rPr>
          <w:color w:val="000000"/>
          <w:sz w:val="22"/>
          <w:szCs w:val="22"/>
        </w:rPr>
        <w:t>. 21/3 od JUDr. Rudolf Krutý súdny exekútor Exekútorský úrad Bratislava –Z 516/12- 48/12;</w:t>
      </w:r>
    </w:p>
    <w:p w:rsidR="004D1983" w:rsidRPr="00F62ECA" w:rsidRDefault="00F62ECA">
      <w:pPr>
        <w:pStyle w:val="Normal2800"/>
        <w:jc w:val="both"/>
        <w:rPr>
          <w:sz w:val="22"/>
          <w:szCs w:val="22"/>
        </w:rPr>
      </w:pPr>
      <w:r w:rsidRPr="00F62ECA">
        <w:rPr>
          <w:color w:val="000000"/>
          <w:sz w:val="22"/>
          <w:szCs w:val="22"/>
        </w:rPr>
        <w:t xml:space="preserve">5 - Exekučné záložné právo podľa Exekučného príkazu Ex 981/2015-13 na vykonanie exekúcie zriadením exekučného záložného práva na nehnuteľnosti pozemok </w:t>
      </w:r>
      <w:proofErr w:type="spellStart"/>
      <w:r w:rsidRPr="00F62ECA">
        <w:rPr>
          <w:color w:val="000000"/>
          <w:sz w:val="22"/>
          <w:szCs w:val="22"/>
        </w:rPr>
        <w:t>parc.C</w:t>
      </w:r>
      <w:proofErr w:type="spellEnd"/>
      <w:r w:rsidRPr="00F62ECA">
        <w:rPr>
          <w:color w:val="000000"/>
          <w:sz w:val="22"/>
          <w:szCs w:val="22"/>
        </w:rPr>
        <w:t xml:space="preserve"> č. 20/1, 21/1, 21/3, 22 a stavby rod. dom. </w:t>
      </w:r>
      <w:proofErr w:type="spellStart"/>
      <w:r w:rsidRPr="00F62ECA">
        <w:rPr>
          <w:color w:val="000000"/>
          <w:sz w:val="22"/>
          <w:szCs w:val="22"/>
        </w:rPr>
        <w:t>s.č</w:t>
      </w:r>
      <w:proofErr w:type="spellEnd"/>
      <w:r w:rsidRPr="00F62ECA">
        <w:rPr>
          <w:color w:val="000000"/>
          <w:sz w:val="22"/>
          <w:szCs w:val="22"/>
        </w:rPr>
        <w:t xml:space="preserve">. 169 na </w:t>
      </w:r>
      <w:proofErr w:type="spellStart"/>
      <w:r w:rsidRPr="00F62ECA">
        <w:rPr>
          <w:color w:val="000000"/>
          <w:sz w:val="22"/>
          <w:szCs w:val="22"/>
        </w:rPr>
        <w:t>parc.č</w:t>
      </w:r>
      <w:proofErr w:type="spellEnd"/>
      <w:r w:rsidRPr="00F62ECA">
        <w:rPr>
          <w:color w:val="000000"/>
          <w:sz w:val="22"/>
          <w:szCs w:val="22"/>
        </w:rPr>
        <w:t xml:space="preserve">. 21/3, oprávnený Orange Slovensko, a.s., </w:t>
      </w:r>
      <w:proofErr w:type="spellStart"/>
      <w:r w:rsidRPr="00F62ECA">
        <w:rPr>
          <w:color w:val="000000"/>
          <w:sz w:val="22"/>
          <w:szCs w:val="22"/>
        </w:rPr>
        <w:t>ExÚ</w:t>
      </w:r>
      <w:proofErr w:type="spellEnd"/>
      <w:r w:rsidRPr="00F62ECA">
        <w:rPr>
          <w:color w:val="000000"/>
          <w:sz w:val="22"/>
          <w:szCs w:val="22"/>
        </w:rPr>
        <w:t xml:space="preserve"> Senica /JUDr. Soňa </w:t>
      </w:r>
      <w:proofErr w:type="spellStart"/>
      <w:r w:rsidRPr="00F62ECA">
        <w:rPr>
          <w:color w:val="000000"/>
          <w:sz w:val="22"/>
          <w:szCs w:val="22"/>
        </w:rPr>
        <w:t>Majkútová</w:t>
      </w:r>
      <w:proofErr w:type="spellEnd"/>
      <w:r w:rsidRPr="00F62ECA">
        <w:rPr>
          <w:color w:val="000000"/>
          <w:sz w:val="22"/>
          <w:szCs w:val="22"/>
        </w:rPr>
        <w:t>/ - Z 2331/15 - 354/15;</w:t>
      </w:r>
    </w:p>
    <w:p w:rsidR="004D1983" w:rsidRPr="00F62ECA" w:rsidRDefault="004D1983">
      <w:pPr>
        <w:pStyle w:val="Normal281"/>
        <w:jc w:val="both"/>
        <w:rPr>
          <w:sz w:val="22"/>
          <w:szCs w:val="22"/>
        </w:rPr>
      </w:pPr>
    </w:p>
    <w:p w:rsidR="004D1983" w:rsidRPr="00F62ECA" w:rsidRDefault="00F62ECA">
      <w:pPr>
        <w:pStyle w:val="Normal2760"/>
        <w:jc w:val="both"/>
        <w:rPr>
          <w:rFonts w:ascii="Cambria" w:hAnsi="Cambria"/>
          <w:color w:val="000000"/>
          <w:szCs w:val="22"/>
        </w:rPr>
      </w:pPr>
      <w:r w:rsidRPr="00F62ECA">
        <w:rPr>
          <w:rFonts w:ascii="Cambria" w:hAnsi="Cambria"/>
          <w:color w:val="000000"/>
          <w:szCs w:val="22"/>
        </w:rPr>
        <w:t xml:space="preserve">Iné údaje:   </w:t>
      </w:r>
    </w:p>
    <w:p w:rsidR="004D1983" w:rsidRPr="00F62ECA" w:rsidRDefault="00F62ECA">
      <w:pPr>
        <w:pStyle w:val="Normal27600"/>
        <w:jc w:val="both"/>
        <w:rPr>
          <w:rFonts w:ascii="Cambria" w:hAnsi="Cambria"/>
          <w:color w:val="000000"/>
          <w:szCs w:val="22"/>
        </w:rPr>
      </w:pPr>
      <w:r w:rsidRPr="00F62ECA">
        <w:rPr>
          <w:rFonts w:ascii="Cambria" w:hAnsi="Cambria"/>
          <w:color w:val="000000"/>
          <w:szCs w:val="22"/>
        </w:rPr>
        <w:t xml:space="preserve">     </w:t>
      </w:r>
    </w:p>
    <w:p w:rsidR="004D1983" w:rsidRPr="00F62ECA" w:rsidRDefault="00F62ECA">
      <w:pPr>
        <w:pStyle w:val="Normal286"/>
        <w:rPr>
          <w:sz w:val="22"/>
          <w:szCs w:val="22"/>
        </w:rPr>
      </w:pPr>
      <w:r w:rsidRPr="00F62ECA">
        <w:rPr>
          <w:color w:val="000000"/>
          <w:sz w:val="22"/>
          <w:szCs w:val="22"/>
        </w:rPr>
        <w:t>5     GP č.33138826-53/99-129/04;</w:t>
      </w:r>
    </w:p>
    <w:p w:rsidR="004D1983" w:rsidRPr="00F62ECA" w:rsidRDefault="00F62ECA">
      <w:pPr>
        <w:pStyle w:val="Normal287"/>
        <w:jc w:val="both"/>
        <w:rPr>
          <w:sz w:val="22"/>
          <w:szCs w:val="22"/>
        </w:rPr>
      </w:pPr>
      <w:r w:rsidRPr="00F62ECA">
        <w:rPr>
          <w:color w:val="000000"/>
          <w:sz w:val="22"/>
          <w:szCs w:val="22"/>
        </w:rPr>
        <w:t>Výmaz EX 343/07 - Z 590/13 - 35/13;</w:t>
      </w:r>
    </w:p>
    <w:p w:rsidR="004D1983" w:rsidRPr="00F62ECA" w:rsidRDefault="00F62ECA">
      <w:pPr>
        <w:pStyle w:val="Normal288"/>
        <w:jc w:val="both"/>
        <w:rPr>
          <w:sz w:val="22"/>
          <w:szCs w:val="22"/>
        </w:rPr>
      </w:pPr>
      <w:r w:rsidRPr="00F62ECA">
        <w:rPr>
          <w:color w:val="000000"/>
          <w:sz w:val="22"/>
          <w:szCs w:val="22"/>
        </w:rPr>
        <w:t xml:space="preserve">Zmena zápisu záložného práva z VÚB, a.s. Bratislava na 2T </w:t>
      </w:r>
      <w:proofErr w:type="spellStart"/>
      <w:r w:rsidRPr="00F62ECA">
        <w:rPr>
          <w:color w:val="000000"/>
          <w:sz w:val="22"/>
          <w:szCs w:val="22"/>
        </w:rPr>
        <w:t>Future</w:t>
      </w:r>
      <w:proofErr w:type="spellEnd"/>
      <w:r w:rsidRPr="00F62ECA">
        <w:rPr>
          <w:color w:val="000000"/>
          <w:sz w:val="22"/>
          <w:szCs w:val="22"/>
        </w:rPr>
        <w:t xml:space="preserve"> s.r.o., Za </w:t>
      </w:r>
      <w:proofErr w:type="spellStart"/>
      <w:r w:rsidRPr="00F62ECA">
        <w:rPr>
          <w:color w:val="000000"/>
          <w:sz w:val="22"/>
          <w:szCs w:val="22"/>
        </w:rPr>
        <w:t>Tonkov</w:t>
      </w:r>
      <w:proofErr w:type="spellEnd"/>
      <w:r w:rsidRPr="00F62ECA">
        <w:rPr>
          <w:color w:val="000000"/>
          <w:sz w:val="22"/>
          <w:szCs w:val="22"/>
        </w:rPr>
        <w:t xml:space="preserve"> 196/7, 974 01 Riečka, IČO: 45 390 631 podľa Zmluvy o postúpení pohľadávok zo dňa 6.2.2013 a Zoznamu postúpených pohľadávok (V 1547/05, V 1970/05) - Z 576/13 - 62/13;</w:t>
      </w:r>
    </w:p>
    <w:p w:rsidR="004D1983" w:rsidRPr="00F62ECA" w:rsidRDefault="004D1983">
      <w:pPr>
        <w:pStyle w:val="Normal289"/>
        <w:jc w:val="both"/>
        <w:rPr>
          <w:sz w:val="22"/>
          <w:szCs w:val="22"/>
        </w:rPr>
      </w:pPr>
    </w:p>
    <w:p w:rsidR="004D1983" w:rsidRPr="00F62ECA" w:rsidRDefault="00F62ECA">
      <w:pPr>
        <w:pStyle w:val="Normal19810"/>
        <w:widowControl w:val="0"/>
        <w:rPr>
          <w:rFonts w:ascii="Cambria" w:hAnsi="Cambria"/>
          <w:b/>
          <w:szCs w:val="22"/>
        </w:rPr>
      </w:pPr>
      <w:r w:rsidRPr="00F62ECA">
        <w:rPr>
          <w:rFonts w:ascii="Cambria" w:hAnsi="Cambria"/>
          <w:i/>
          <w:color w:val="000000"/>
          <w:szCs w:val="22"/>
        </w:rPr>
        <w:t>Poznámka:</w:t>
      </w:r>
    </w:p>
    <w:p w:rsidR="004D1983" w:rsidRPr="00F62ECA" w:rsidRDefault="00F62ECA">
      <w:pPr>
        <w:pStyle w:val="Normal1991"/>
        <w:widowControl w:val="0"/>
        <w:rPr>
          <w:rFonts w:ascii="Cambria" w:hAnsi="Cambria"/>
          <w:color w:val="000000"/>
          <w:szCs w:val="22"/>
        </w:rPr>
      </w:pPr>
      <w:r w:rsidRPr="00F62ECA">
        <w:rPr>
          <w:rFonts w:ascii="Cambria" w:hAnsi="Cambria"/>
          <w:color w:val="000000"/>
          <w:szCs w:val="22"/>
        </w:rPr>
        <w:t xml:space="preserve">                    Bez zápisu.</w:t>
      </w:r>
    </w:p>
    <w:p w:rsidR="004D1983" w:rsidRPr="00F62ECA" w:rsidRDefault="004D1983">
      <w:pPr>
        <w:pStyle w:val="Normal316"/>
        <w:jc w:val="both"/>
        <w:rPr>
          <w:sz w:val="22"/>
          <w:szCs w:val="22"/>
        </w:rPr>
      </w:pPr>
    </w:p>
    <w:p w:rsidR="004D1983" w:rsidRPr="00F62ECA" w:rsidRDefault="00F62ECA">
      <w:pPr>
        <w:pStyle w:val="Normal23100"/>
        <w:widowControl w:val="0"/>
        <w:rPr>
          <w:rFonts w:ascii="Cambria" w:hAnsi="Cambria"/>
          <w:b/>
          <w:szCs w:val="22"/>
        </w:rPr>
      </w:pPr>
      <w:r w:rsidRPr="00F62ECA">
        <w:rPr>
          <w:rFonts w:ascii="Cambria" w:hAnsi="Cambria"/>
          <w:b/>
          <w:color w:val="000000"/>
          <w:szCs w:val="22"/>
        </w:rPr>
        <w:t>c) Údaje o obhliadke a zameraní predmetu posúdenia:</w:t>
      </w:r>
    </w:p>
    <w:p w:rsidR="004D1983" w:rsidRPr="00F62ECA" w:rsidRDefault="00F62ECA">
      <w:pPr>
        <w:pStyle w:val="Normal2320"/>
        <w:widowControl w:val="0"/>
        <w:jc w:val="both"/>
        <w:rPr>
          <w:rFonts w:ascii="Cambria" w:hAnsi="Cambria"/>
          <w:color w:val="000000"/>
          <w:szCs w:val="22"/>
        </w:rPr>
      </w:pPr>
      <w:r w:rsidRPr="00F62ECA">
        <w:rPr>
          <w:rFonts w:ascii="Cambria" w:hAnsi="Cambria"/>
          <w:color w:val="000000"/>
          <w:szCs w:val="22"/>
        </w:rPr>
        <w:t xml:space="preserve">Miestna obhliadka spojená s miestnym šetrením bola vykonaná dňa 27. 02. 2016 bez účasti spoluvlastníkov nehnuteľnosti. Vstup do priestorov nehnuteľnosti nechránený, prístup do domu bol umožnený, nakoľko hlavný vchod do dvora a domu s.č.169 nebol uzamknutý. Prístup k nehnuteľnosti bol súčasne umožnený od susednej stavby vo vlastníctve p. </w:t>
      </w:r>
      <w:proofErr w:type="spellStart"/>
      <w:r w:rsidRPr="00F62ECA">
        <w:rPr>
          <w:rFonts w:ascii="Cambria" w:hAnsi="Cambria"/>
          <w:color w:val="000000"/>
          <w:szCs w:val="22"/>
        </w:rPr>
        <w:t>Dunkovej</w:t>
      </w:r>
      <w:proofErr w:type="spellEnd"/>
      <w:r w:rsidRPr="00F62ECA">
        <w:rPr>
          <w:rFonts w:ascii="Cambria" w:hAnsi="Cambria"/>
          <w:color w:val="000000"/>
          <w:szCs w:val="22"/>
        </w:rPr>
        <w:t xml:space="preserve">, ktorá znalcovi uviedla  jej známe skutočnosti o uvedenej nehnuteľnosti a z časti bola aj účastníčkou obhliadky. Počas obhliadky boli znalcom a jeho asistentom kontrolne premerané a zdokladované všetky vnútorné a vonkajšie priestory patriace k uvedenej nehnuteľnosti. Súčasne bola nehnuteľnosť fotograficky zdokumentovaná a spísaná zápisnica z obhliadky. </w:t>
      </w:r>
    </w:p>
    <w:p w:rsidR="004D1983" w:rsidRPr="00F62ECA" w:rsidRDefault="00F62ECA">
      <w:pPr>
        <w:pStyle w:val="Normal23200"/>
        <w:widowControl w:val="0"/>
        <w:jc w:val="both"/>
        <w:rPr>
          <w:rFonts w:ascii="Cambria" w:hAnsi="Cambria"/>
          <w:szCs w:val="22"/>
        </w:rPr>
      </w:pPr>
      <w:r w:rsidRPr="00F62ECA">
        <w:rPr>
          <w:rFonts w:ascii="Cambria" w:hAnsi="Cambria"/>
          <w:color w:val="000000"/>
          <w:szCs w:val="22"/>
        </w:rPr>
        <w:t>Zameranie vykonané dňa 27.</w:t>
      </w:r>
      <w:r>
        <w:rPr>
          <w:rFonts w:ascii="Cambria" w:hAnsi="Cambria"/>
          <w:color w:val="000000"/>
          <w:szCs w:val="22"/>
        </w:rPr>
        <w:t>0</w:t>
      </w:r>
      <w:r w:rsidRPr="00F62ECA">
        <w:rPr>
          <w:rFonts w:ascii="Cambria" w:hAnsi="Cambria"/>
          <w:color w:val="000000"/>
          <w:szCs w:val="22"/>
        </w:rPr>
        <w:t>2. 2016.</w:t>
      </w:r>
    </w:p>
    <w:p w:rsidR="004D1983" w:rsidRPr="00F62ECA" w:rsidRDefault="00F62ECA">
      <w:pPr>
        <w:pStyle w:val="Normal234000"/>
        <w:widowControl w:val="0"/>
        <w:jc w:val="both"/>
        <w:rPr>
          <w:rFonts w:ascii="Cambria" w:hAnsi="Cambria"/>
          <w:szCs w:val="22"/>
        </w:rPr>
      </w:pPr>
      <w:r w:rsidRPr="00F62ECA">
        <w:rPr>
          <w:rFonts w:ascii="Cambria" w:hAnsi="Cambria"/>
          <w:color w:val="000000"/>
          <w:szCs w:val="22"/>
        </w:rPr>
        <w:t xml:space="preserve">Fotodokumentácia vyhotovená dňa 27. </w:t>
      </w:r>
      <w:r>
        <w:rPr>
          <w:rFonts w:ascii="Cambria" w:hAnsi="Cambria"/>
          <w:color w:val="000000"/>
          <w:szCs w:val="22"/>
        </w:rPr>
        <w:t>0</w:t>
      </w:r>
      <w:r w:rsidRPr="00F62ECA">
        <w:rPr>
          <w:rFonts w:ascii="Cambria" w:hAnsi="Cambria"/>
          <w:color w:val="000000"/>
          <w:szCs w:val="22"/>
        </w:rPr>
        <w:t>2. 2016.</w:t>
      </w:r>
    </w:p>
    <w:p w:rsidR="004D1983" w:rsidRPr="00F62ECA" w:rsidRDefault="00F62ECA">
      <w:pPr>
        <w:pStyle w:val="Normal1750"/>
        <w:jc w:val="both"/>
        <w:rPr>
          <w:rFonts w:ascii="Cambria" w:hAnsi="Cambria"/>
          <w:szCs w:val="22"/>
        </w:rPr>
      </w:pPr>
      <w:r w:rsidRPr="00F62ECA">
        <w:rPr>
          <w:rFonts w:ascii="Cambria" w:hAnsi="Cambria"/>
          <w:i/>
          <w:color w:val="000000"/>
          <w:szCs w:val="22"/>
        </w:rPr>
        <w:t>Použitá technika:</w:t>
      </w:r>
      <w:r w:rsidRPr="00F62ECA">
        <w:rPr>
          <w:rFonts w:ascii="Cambria" w:hAnsi="Cambria"/>
          <w:color w:val="000000"/>
          <w:szCs w:val="22"/>
        </w:rPr>
        <w:t xml:space="preserve"> Laserový diaľkomer BOSCH GLM 250 VF</w:t>
      </w:r>
    </w:p>
    <w:p w:rsidR="004D1983" w:rsidRPr="00F62ECA" w:rsidRDefault="00F62ECA">
      <w:pPr>
        <w:pStyle w:val="Normal1760"/>
        <w:jc w:val="both"/>
        <w:rPr>
          <w:rFonts w:ascii="Cambria" w:hAnsi="Cambria"/>
          <w:color w:val="000000"/>
          <w:szCs w:val="22"/>
        </w:rPr>
      </w:pPr>
      <w:r w:rsidRPr="00F62ECA">
        <w:rPr>
          <w:rFonts w:ascii="Cambria" w:hAnsi="Cambria"/>
          <w:color w:val="000000"/>
          <w:szCs w:val="22"/>
        </w:rPr>
        <w:t xml:space="preserve">                                  Digitálny fotoaparát OLYMPUS SP-810UZ</w:t>
      </w:r>
    </w:p>
    <w:p w:rsidR="004D1983" w:rsidRPr="00F62ECA" w:rsidRDefault="004D1983">
      <w:pPr>
        <w:pStyle w:val="Normal178000"/>
        <w:rPr>
          <w:rFonts w:ascii="Cambria" w:hAnsi="Cambria"/>
          <w:szCs w:val="22"/>
        </w:rPr>
      </w:pPr>
    </w:p>
    <w:p w:rsidR="004D1983" w:rsidRPr="00F62ECA" w:rsidRDefault="00F62ECA">
      <w:pPr>
        <w:pStyle w:val="Normal24100"/>
        <w:widowControl w:val="0"/>
        <w:rPr>
          <w:rFonts w:ascii="Cambria" w:hAnsi="Cambria"/>
          <w:szCs w:val="22"/>
        </w:rPr>
      </w:pPr>
      <w:r w:rsidRPr="00F62ECA">
        <w:rPr>
          <w:rFonts w:ascii="Cambria" w:hAnsi="Cambria"/>
          <w:b/>
          <w:color w:val="000000"/>
          <w:szCs w:val="22"/>
        </w:rPr>
        <w:t xml:space="preserve">d) Porovnanie právnej a technickej dokumentácie so skutočným stavom:  </w:t>
      </w:r>
    </w:p>
    <w:p w:rsidR="004D1983" w:rsidRPr="00F62ECA" w:rsidRDefault="00F62ECA">
      <w:pPr>
        <w:pStyle w:val="Normal2420"/>
        <w:widowControl w:val="0"/>
        <w:jc w:val="both"/>
        <w:rPr>
          <w:rFonts w:ascii="Cambria" w:hAnsi="Cambria"/>
          <w:color w:val="000000"/>
          <w:szCs w:val="22"/>
        </w:rPr>
      </w:pPr>
      <w:r w:rsidRPr="00F62ECA">
        <w:rPr>
          <w:rFonts w:ascii="Cambria" w:hAnsi="Cambria"/>
          <w:color w:val="000000"/>
          <w:szCs w:val="22"/>
        </w:rPr>
        <w:t>Projektová  dokumentácia ani iná technická dokumentácia sa k rodinnému domu nezachovala. Na základe informácie od obce Nitrianska Blatnica  bol uvedený dom súpisné číslo 169  daný do užívania pred rokom 1976</w:t>
      </w:r>
      <w:r w:rsidR="008236DF">
        <w:rPr>
          <w:rFonts w:ascii="Cambria" w:hAnsi="Cambria"/>
          <w:color w:val="000000"/>
          <w:szCs w:val="22"/>
        </w:rPr>
        <w:t>, bez ďalších bližších informácií</w:t>
      </w:r>
      <w:r w:rsidRPr="00F62ECA">
        <w:rPr>
          <w:rFonts w:ascii="Cambria" w:hAnsi="Cambria"/>
          <w:color w:val="000000"/>
          <w:szCs w:val="22"/>
        </w:rPr>
        <w:t>. Nakoľko stavebné povolenie ani kolaudačné  rozhodnutie sa k domu  nezachovalo znalec pri stanovení veku domu vychádzal  z údajov poskytnutých majiteľmi susedných nehnuteľností, použitých stavebných materiálov pri stavbe domu a</w:t>
      </w:r>
      <w:r w:rsidR="008236DF">
        <w:rPr>
          <w:rFonts w:ascii="Cambria" w:hAnsi="Cambria"/>
          <w:color w:val="000000"/>
          <w:szCs w:val="22"/>
        </w:rPr>
        <w:t xml:space="preserve"> z </w:t>
      </w:r>
      <w:r w:rsidRPr="00F62ECA">
        <w:rPr>
          <w:rFonts w:ascii="Cambria" w:hAnsi="Cambria"/>
          <w:color w:val="000000"/>
          <w:szCs w:val="22"/>
        </w:rPr>
        <w:t> jeho súčasn</w:t>
      </w:r>
      <w:r w:rsidR="008236DF">
        <w:rPr>
          <w:rFonts w:ascii="Cambria" w:hAnsi="Cambria"/>
          <w:color w:val="000000"/>
          <w:szCs w:val="22"/>
        </w:rPr>
        <w:t>ého</w:t>
      </w:r>
      <w:r w:rsidRPr="00F62ECA">
        <w:rPr>
          <w:rFonts w:ascii="Cambria" w:hAnsi="Cambria"/>
          <w:color w:val="000000"/>
          <w:szCs w:val="22"/>
        </w:rPr>
        <w:t xml:space="preserve"> technick</w:t>
      </w:r>
      <w:r w:rsidR="008236DF">
        <w:rPr>
          <w:rFonts w:ascii="Cambria" w:hAnsi="Cambria"/>
          <w:color w:val="000000"/>
          <w:szCs w:val="22"/>
        </w:rPr>
        <w:t>ého</w:t>
      </w:r>
      <w:r w:rsidRPr="00F62ECA">
        <w:rPr>
          <w:rFonts w:ascii="Cambria" w:hAnsi="Cambria"/>
          <w:color w:val="000000"/>
          <w:szCs w:val="22"/>
        </w:rPr>
        <w:t xml:space="preserve"> stav</w:t>
      </w:r>
      <w:r w:rsidR="008236DF">
        <w:rPr>
          <w:rFonts w:ascii="Cambria" w:hAnsi="Cambria"/>
          <w:color w:val="000000"/>
          <w:szCs w:val="22"/>
        </w:rPr>
        <w:t>u</w:t>
      </w:r>
      <w:r w:rsidRPr="00F62ECA">
        <w:rPr>
          <w:rFonts w:ascii="Cambria" w:hAnsi="Cambria"/>
          <w:color w:val="000000"/>
          <w:szCs w:val="22"/>
        </w:rPr>
        <w:t>. Z uvedených informácií s prihliadnutím na  technický stav stavebných prvkov dlhodobej životnosti a vykonávanú údržbu stanovujem vek  pôvodného rodinného domu odborným odhadom</w:t>
      </w:r>
      <w:r w:rsidR="008236DF">
        <w:rPr>
          <w:rFonts w:ascii="Cambria" w:hAnsi="Cambria"/>
          <w:color w:val="000000"/>
          <w:szCs w:val="22"/>
        </w:rPr>
        <w:t xml:space="preserve"> na</w:t>
      </w:r>
      <w:r w:rsidRPr="00F62ECA">
        <w:rPr>
          <w:rFonts w:ascii="Cambria" w:hAnsi="Cambria"/>
          <w:color w:val="000000"/>
          <w:szCs w:val="22"/>
        </w:rPr>
        <w:t xml:space="preserve"> 80 rokov. Rok začiatku užívania rodinného domu je </w:t>
      </w:r>
      <w:r w:rsidR="008236DF">
        <w:rPr>
          <w:rFonts w:ascii="Cambria" w:hAnsi="Cambria"/>
          <w:color w:val="000000"/>
          <w:szCs w:val="22"/>
        </w:rPr>
        <w:t>odborným odhadom stanovený na r.</w:t>
      </w:r>
      <w:r w:rsidRPr="00F62ECA">
        <w:rPr>
          <w:rFonts w:ascii="Cambria" w:hAnsi="Cambria"/>
          <w:color w:val="000000"/>
          <w:szCs w:val="22"/>
        </w:rPr>
        <w:t>1936. Prístavbu kuchyne s izbou a vstupným prekrytím átriom na základe získaných informácií v obci predpokladám v roku 19</w:t>
      </w:r>
      <w:r>
        <w:rPr>
          <w:rFonts w:ascii="Cambria" w:hAnsi="Cambria"/>
          <w:color w:val="000000"/>
          <w:szCs w:val="22"/>
        </w:rPr>
        <w:t>54</w:t>
      </w:r>
      <w:r w:rsidRPr="00F62ECA">
        <w:rPr>
          <w:rFonts w:ascii="Cambria" w:hAnsi="Cambria"/>
          <w:color w:val="000000"/>
          <w:szCs w:val="22"/>
        </w:rPr>
        <w:t>.</w:t>
      </w:r>
    </w:p>
    <w:p w:rsidR="004D1983" w:rsidRPr="00F62ECA" w:rsidRDefault="004D1983">
      <w:pPr>
        <w:pStyle w:val="Normal2422"/>
        <w:widowControl w:val="0"/>
        <w:jc w:val="both"/>
        <w:rPr>
          <w:rFonts w:ascii="Cambria" w:hAnsi="Cambria"/>
          <w:szCs w:val="22"/>
        </w:rPr>
      </w:pPr>
    </w:p>
    <w:p w:rsidR="004D1983" w:rsidRPr="00F62ECA" w:rsidRDefault="00F62ECA">
      <w:pPr>
        <w:pStyle w:val="Normal24500"/>
        <w:widowControl w:val="0"/>
        <w:rPr>
          <w:rFonts w:ascii="Cambria" w:hAnsi="Cambria"/>
          <w:b/>
          <w:szCs w:val="22"/>
        </w:rPr>
      </w:pPr>
      <w:r w:rsidRPr="00F62ECA">
        <w:rPr>
          <w:rFonts w:ascii="Cambria" w:hAnsi="Cambria"/>
          <w:b/>
          <w:color w:val="000000"/>
          <w:szCs w:val="22"/>
        </w:rPr>
        <w:t>e) Údaje katastra nehnuteľností:</w:t>
      </w:r>
    </w:p>
    <w:p w:rsidR="004D1983" w:rsidRPr="00F62ECA" w:rsidRDefault="00F62ECA">
      <w:pPr>
        <w:pStyle w:val="Normal24600"/>
        <w:widowControl w:val="0"/>
        <w:jc w:val="both"/>
        <w:rPr>
          <w:rFonts w:ascii="Cambria" w:hAnsi="Cambria"/>
          <w:color w:val="000000"/>
          <w:szCs w:val="22"/>
        </w:rPr>
      </w:pPr>
      <w:r w:rsidRPr="00F62ECA">
        <w:rPr>
          <w:rFonts w:ascii="Cambria" w:hAnsi="Cambria"/>
          <w:color w:val="000000"/>
          <w:szCs w:val="22"/>
        </w:rPr>
        <w:t xml:space="preserve">Na liste vlastníctva č.28 je zapísaná stavba rodinný dom s. č.169 na </w:t>
      </w:r>
      <w:proofErr w:type="spellStart"/>
      <w:r w:rsidRPr="00F62ECA">
        <w:rPr>
          <w:rFonts w:ascii="Cambria" w:hAnsi="Cambria"/>
          <w:color w:val="000000"/>
          <w:szCs w:val="22"/>
        </w:rPr>
        <w:t>parc</w:t>
      </w:r>
      <w:proofErr w:type="spellEnd"/>
      <w:r w:rsidRPr="00F62ECA">
        <w:rPr>
          <w:rFonts w:ascii="Cambria" w:hAnsi="Cambria"/>
          <w:color w:val="000000"/>
          <w:szCs w:val="22"/>
        </w:rPr>
        <w:t xml:space="preserve">. KNC č. 21/3 zastavané plochy a nádvoria o výmere 66 m2. V skutočnosti  je časť stavby domu situovaný aj na </w:t>
      </w:r>
      <w:proofErr w:type="spellStart"/>
      <w:r w:rsidRPr="00F62ECA">
        <w:rPr>
          <w:rFonts w:ascii="Cambria" w:hAnsi="Cambria"/>
          <w:color w:val="000000"/>
          <w:szCs w:val="22"/>
        </w:rPr>
        <w:t>parc</w:t>
      </w:r>
      <w:proofErr w:type="spellEnd"/>
      <w:r w:rsidRPr="00F62ECA">
        <w:rPr>
          <w:rFonts w:ascii="Cambria" w:hAnsi="Cambria"/>
          <w:color w:val="000000"/>
          <w:szCs w:val="22"/>
        </w:rPr>
        <w:t>. KN-C č.22 zastavané plochy a nádvoria o výmere 68 m2.</w:t>
      </w:r>
    </w:p>
    <w:p w:rsidR="004D1983" w:rsidRPr="00F62ECA" w:rsidRDefault="00F62ECA">
      <w:pPr>
        <w:pStyle w:val="Normal2470"/>
        <w:widowControl w:val="0"/>
        <w:jc w:val="both"/>
        <w:rPr>
          <w:rFonts w:ascii="Cambria" w:hAnsi="Cambria"/>
          <w:color w:val="000000"/>
          <w:szCs w:val="22"/>
        </w:rPr>
      </w:pPr>
      <w:r w:rsidRPr="00F62ECA">
        <w:rPr>
          <w:rFonts w:ascii="Cambria" w:hAnsi="Cambria"/>
          <w:color w:val="000000"/>
          <w:szCs w:val="22"/>
        </w:rPr>
        <w:t xml:space="preserve">Označenie stavby rodinného domu </w:t>
      </w:r>
      <w:proofErr w:type="spellStart"/>
      <w:r w:rsidRPr="00F62ECA">
        <w:rPr>
          <w:rFonts w:ascii="Cambria" w:hAnsi="Cambria"/>
          <w:color w:val="000000"/>
          <w:szCs w:val="22"/>
        </w:rPr>
        <w:t>s.č</w:t>
      </w:r>
      <w:proofErr w:type="spellEnd"/>
      <w:r w:rsidRPr="00F62ECA">
        <w:rPr>
          <w:rFonts w:ascii="Cambria" w:hAnsi="Cambria"/>
          <w:color w:val="000000"/>
          <w:szCs w:val="22"/>
        </w:rPr>
        <w:t xml:space="preserve">. 169 vedené v katastri nehnuteľností Nitrianska Blatnica, obec Nitrianska Blatnica sa  zhoduje so skutočnosťou. Hodnotený rodinný dom bol v čase obhliadky  </w:t>
      </w:r>
      <w:r w:rsidRPr="00F62ECA">
        <w:rPr>
          <w:rFonts w:ascii="Cambria" w:hAnsi="Cambria"/>
          <w:color w:val="000000"/>
          <w:szCs w:val="22"/>
        </w:rPr>
        <w:lastRenderedPageBreak/>
        <w:t>označený súpisným číslom 169.</w:t>
      </w:r>
    </w:p>
    <w:p w:rsidR="004D1983" w:rsidRPr="00F62ECA" w:rsidRDefault="00F62ECA">
      <w:pPr>
        <w:pStyle w:val="Normal24700"/>
        <w:widowControl w:val="0"/>
        <w:jc w:val="both"/>
        <w:rPr>
          <w:rFonts w:ascii="Cambria" w:hAnsi="Cambria"/>
          <w:color w:val="000000"/>
          <w:szCs w:val="22"/>
        </w:rPr>
      </w:pPr>
      <w:r w:rsidRPr="00F62ECA">
        <w:rPr>
          <w:rFonts w:ascii="Cambria" w:hAnsi="Cambria"/>
          <w:color w:val="000000"/>
          <w:szCs w:val="22"/>
        </w:rPr>
        <w:t xml:space="preserve">Stavba v  katastrálnej mape  nie je zakreslená v súlade a v rozsahu ako je v skutočnosti aj zrealizovaná. Stavba hospodárskej budovy  bez súpisného čísla na  liste vlastníctva  evidovaná nie  je. </w:t>
      </w:r>
    </w:p>
    <w:p w:rsidR="004D1983" w:rsidRPr="00F62ECA" w:rsidRDefault="004D1983">
      <w:pPr>
        <w:pStyle w:val="Normal2490"/>
        <w:widowControl w:val="0"/>
        <w:rPr>
          <w:rFonts w:ascii="Cambria" w:hAnsi="Cambria"/>
          <w:b/>
          <w:color w:val="000000"/>
          <w:szCs w:val="22"/>
        </w:rPr>
      </w:pPr>
    </w:p>
    <w:p w:rsidR="004D1983" w:rsidRPr="00F62ECA" w:rsidRDefault="00F62ECA">
      <w:pPr>
        <w:pStyle w:val="Normal24900"/>
        <w:widowControl w:val="0"/>
        <w:rPr>
          <w:rFonts w:ascii="Cambria" w:hAnsi="Cambria"/>
          <w:b/>
          <w:szCs w:val="22"/>
        </w:rPr>
      </w:pPr>
      <w:r w:rsidRPr="00F62ECA">
        <w:rPr>
          <w:rFonts w:ascii="Cambria" w:hAnsi="Cambria"/>
          <w:b/>
          <w:color w:val="000000"/>
          <w:szCs w:val="22"/>
        </w:rPr>
        <w:t>f) Vymenovanie jednotlivých pozemkov a stavieb, ktoré sú predmetom ohodnotenia:</w:t>
      </w:r>
    </w:p>
    <w:p w:rsidR="004D1983" w:rsidRPr="00F62ECA" w:rsidRDefault="00F62ECA">
      <w:pPr>
        <w:pStyle w:val="Normal2500"/>
        <w:widowControl w:val="0"/>
        <w:rPr>
          <w:rFonts w:ascii="Cambria" w:hAnsi="Cambria"/>
          <w:b/>
          <w:color w:val="000000"/>
          <w:szCs w:val="22"/>
        </w:rPr>
      </w:pPr>
      <w:r w:rsidRPr="00F62ECA">
        <w:rPr>
          <w:rFonts w:ascii="Cambria" w:hAnsi="Cambria"/>
          <w:b/>
          <w:color w:val="000000"/>
          <w:szCs w:val="22"/>
        </w:rPr>
        <w:t>Stavby:</w:t>
      </w:r>
    </w:p>
    <w:p w:rsidR="004D1983" w:rsidRPr="00F62ECA" w:rsidRDefault="00F62ECA">
      <w:pPr>
        <w:pStyle w:val="Normal2501"/>
        <w:widowControl w:val="0"/>
        <w:rPr>
          <w:rFonts w:ascii="Cambria" w:hAnsi="Cambria"/>
          <w:color w:val="000000"/>
          <w:szCs w:val="22"/>
        </w:rPr>
      </w:pPr>
      <w:r w:rsidRPr="00F62ECA">
        <w:rPr>
          <w:rFonts w:ascii="Cambria" w:hAnsi="Cambria"/>
          <w:color w:val="000000"/>
          <w:szCs w:val="22"/>
        </w:rPr>
        <w:t xml:space="preserve">Rodinný dom s. č.169 na </w:t>
      </w:r>
      <w:proofErr w:type="spellStart"/>
      <w:r w:rsidRPr="00F62ECA">
        <w:rPr>
          <w:rFonts w:ascii="Cambria" w:hAnsi="Cambria"/>
          <w:color w:val="000000"/>
          <w:szCs w:val="22"/>
        </w:rPr>
        <w:t>parc</w:t>
      </w:r>
      <w:proofErr w:type="spellEnd"/>
      <w:r w:rsidRPr="00F62ECA">
        <w:rPr>
          <w:rFonts w:ascii="Cambria" w:hAnsi="Cambria"/>
          <w:color w:val="000000"/>
          <w:szCs w:val="22"/>
        </w:rPr>
        <w:t xml:space="preserve">. KN-C č. 22 a 21/3 </w:t>
      </w:r>
    </w:p>
    <w:p w:rsidR="004D1983" w:rsidRPr="00F62ECA" w:rsidRDefault="00F62ECA">
      <w:pPr>
        <w:pStyle w:val="Normal2506"/>
        <w:rPr>
          <w:rFonts w:ascii="Cambria" w:hAnsi="Cambria"/>
          <w:color w:val="000000"/>
          <w:szCs w:val="22"/>
        </w:rPr>
      </w:pPr>
      <w:r w:rsidRPr="00F62ECA">
        <w:rPr>
          <w:rFonts w:ascii="Cambria" w:hAnsi="Cambria"/>
          <w:color w:val="000000"/>
          <w:szCs w:val="22"/>
        </w:rPr>
        <w:t>Oplotenie od hlavnej ulice a od susednej stavby</w:t>
      </w:r>
    </w:p>
    <w:p w:rsidR="004D1983" w:rsidRPr="00F62ECA" w:rsidRDefault="00F62ECA">
      <w:pPr>
        <w:pStyle w:val="Normal2507"/>
        <w:widowControl w:val="0"/>
        <w:rPr>
          <w:rFonts w:ascii="Cambria" w:hAnsi="Cambria"/>
          <w:b/>
          <w:color w:val="000000"/>
          <w:szCs w:val="22"/>
        </w:rPr>
      </w:pPr>
      <w:r w:rsidRPr="00F62ECA">
        <w:rPr>
          <w:rFonts w:ascii="Cambria" w:hAnsi="Cambria"/>
          <w:b/>
          <w:color w:val="000000"/>
          <w:szCs w:val="22"/>
        </w:rPr>
        <w:t>Vonkajšie úpravy:</w:t>
      </w:r>
    </w:p>
    <w:p w:rsidR="004D1983" w:rsidRPr="00F62ECA" w:rsidRDefault="00F62ECA">
      <w:pPr>
        <w:pStyle w:val="Normal250161"/>
        <w:rPr>
          <w:rFonts w:ascii="Cambria" w:hAnsi="Cambria"/>
          <w:color w:val="000000"/>
          <w:szCs w:val="22"/>
        </w:rPr>
      </w:pPr>
      <w:r w:rsidRPr="00F62ECA">
        <w:rPr>
          <w:rFonts w:ascii="Cambria" w:hAnsi="Cambria"/>
          <w:color w:val="000000"/>
          <w:szCs w:val="22"/>
        </w:rPr>
        <w:t>Nie sú - Všetky prípojky sú nefunkčné</w:t>
      </w:r>
    </w:p>
    <w:p w:rsidR="004D1983" w:rsidRPr="00F62ECA" w:rsidRDefault="00F62ECA">
      <w:pPr>
        <w:pStyle w:val="Normal25100"/>
        <w:widowControl w:val="0"/>
        <w:rPr>
          <w:rFonts w:ascii="Cambria" w:hAnsi="Cambria"/>
          <w:b/>
          <w:color w:val="000000"/>
          <w:szCs w:val="22"/>
        </w:rPr>
      </w:pPr>
      <w:r w:rsidRPr="00F62ECA">
        <w:rPr>
          <w:rFonts w:ascii="Cambria" w:hAnsi="Cambria"/>
          <w:b/>
          <w:color w:val="000000"/>
          <w:szCs w:val="22"/>
        </w:rPr>
        <w:t>Pozemky:</w:t>
      </w:r>
    </w:p>
    <w:p w:rsidR="004D1983" w:rsidRPr="00F62ECA" w:rsidRDefault="00F62ECA">
      <w:pPr>
        <w:pStyle w:val="Normal2521"/>
        <w:widowControl w:val="0"/>
        <w:rPr>
          <w:rFonts w:ascii="Cambria" w:hAnsi="Cambria"/>
          <w:color w:val="000000"/>
          <w:szCs w:val="22"/>
        </w:rPr>
      </w:pPr>
      <w:proofErr w:type="spellStart"/>
      <w:r w:rsidRPr="00F62ECA">
        <w:rPr>
          <w:rFonts w:ascii="Cambria" w:hAnsi="Cambria"/>
          <w:color w:val="000000"/>
          <w:szCs w:val="22"/>
        </w:rPr>
        <w:t>parc</w:t>
      </w:r>
      <w:proofErr w:type="spellEnd"/>
      <w:r w:rsidRPr="00F62ECA">
        <w:rPr>
          <w:rFonts w:ascii="Cambria" w:hAnsi="Cambria"/>
          <w:color w:val="000000"/>
          <w:szCs w:val="22"/>
        </w:rPr>
        <w:t xml:space="preserve">. KN-C  č. 20/1          záhrady                                                                o výmere                109 m2  </w:t>
      </w:r>
    </w:p>
    <w:p w:rsidR="004D1983" w:rsidRPr="00F62ECA" w:rsidRDefault="00F62ECA">
      <w:pPr>
        <w:pStyle w:val="Normal25210"/>
        <w:widowControl w:val="0"/>
        <w:rPr>
          <w:rFonts w:ascii="Cambria" w:hAnsi="Cambria"/>
          <w:color w:val="000000"/>
          <w:szCs w:val="22"/>
        </w:rPr>
      </w:pPr>
      <w:proofErr w:type="spellStart"/>
      <w:r w:rsidRPr="00F62ECA">
        <w:rPr>
          <w:rFonts w:ascii="Cambria" w:hAnsi="Cambria"/>
          <w:color w:val="000000"/>
          <w:szCs w:val="22"/>
        </w:rPr>
        <w:t>parc</w:t>
      </w:r>
      <w:proofErr w:type="spellEnd"/>
      <w:r w:rsidRPr="00F62ECA">
        <w:rPr>
          <w:rFonts w:ascii="Cambria" w:hAnsi="Cambria"/>
          <w:color w:val="000000"/>
          <w:szCs w:val="22"/>
        </w:rPr>
        <w:t xml:space="preserve">. KN-C  č. 21/1          zastavané plochy a nádvoria                         o výmere                  89 m2  </w:t>
      </w:r>
    </w:p>
    <w:p w:rsidR="004D1983" w:rsidRPr="00F62ECA" w:rsidRDefault="00F62ECA">
      <w:pPr>
        <w:pStyle w:val="Normal252100"/>
        <w:widowControl w:val="0"/>
        <w:rPr>
          <w:rFonts w:ascii="Cambria" w:hAnsi="Cambria"/>
          <w:szCs w:val="22"/>
        </w:rPr>
      </w:pPr>
      <w:proofErr w:type="spellStart"/>
      <w:r w:rsidRPr="00F62ECA">
        <w:rPr>
          <w:rFonts w:ascii="Cambria" w:hAnsi="Cambria"/>
          <w:color w:val="000000"/>
          <w:szCs w:val="22"/>
        </w:rPr>
        <w:t>parc</w:t>
      </w:r>
      <w:proofErr w:type="spellEnd"/>
      <w:r w:rsidRPr="00F62ECA">
        <w:rPr>
          <w:rFonts w:ascii="Cambria" w:hAnsi="Cambria"/>
          <w:color w:val="000000"/>
          <w:szCs w:val="22"/>
        </w:rPr>
        <w:t xml:space="preserve">. KN-C  č. 21/3          zastavané plochy a nádvoria                         o výmere                  66 m2  </w:t>
      </w:r>
    </w:p>
    <w:p w:rsidR="004D1983" w:rsidRPr="00F62ECA" w:rsidRDefault="00F62ECA">
      <w:pPr>
        <w:pStyle w:val="Normal252101"/>
        <w:widowControl w:val="0"/>
        <w:rPr>
          <w:rFonts w:ascii="Cambria" w:hAnsi="Cambria"/>
          <w:szCs w:val="22"/>
        </w:rPr>
      </w:pPr>
      <w:proofErr w:type="spellStart"/>
      <w:r w:rsidRPr="00F62ECA">
        <w:rPr>
          <w:rFonts w:ascii="Cambria" w:hAnsi="Cambria"/>
          <w:color w:val="000000"/>
          <w:szCs w:val="22"/>
        </w:rPr>
        <w:t>parc</w:t>
      </w:r>
      <w:proofErr w:type="spellEnd"/>
      <w:r w:rsidRPr="00F62ECA">
        <w:rPr>
          <w:rFonts w:ascii="Cambria" w:hAnsi="Cambria"/>
          <w:color w:val="000000"/>
          <w:szCs w:val="22"/>
        </w:rPr>
        <w:t xml:space="preserve">. KN-C  č. 22               zastavané plochy a nádvoria                         o výmere                  68 m2  </w:t>
      </w:r>
    </w:p>
    <w:p w:rsidR="004D1983" w:rsidRPr="00F62ECA" w:rsidRDefault="004D1983">
      <w:pPr>
        <w:pStyle w:val="Normal25400"/>
        <w:widowControl w:val="0"/>
        <w:rPr>
          <w:rFonts w:ascii="Cambria" w:hAnsi="Cambria"/>
          <w:szCs w:val="22"/>
        </w:rPr>
      </w:pPr>
    </w:p>
    <w:p w:rsidR="004D1983" w:rsidRPr="00F62ECA" w:rsidRDefault="00F62ECA">
      <w:pPr>
        <w:pStyle w:val="Normal25500"/>
        <w:widowControl w:val="0"/>
        <w:rPr>
          <w:rFonts w:ascii="Cambria" w:hAnsi="Cambria"/>
          <w:b/>
          <w:szCs w:val="22"/>
        </w:rPr>
      </w:pPr>
      <w:r w:rsidRPr="00F62ECA">
        <w:rPr>
          <w:rFonts w:ascii="Cambria" w:hAnsi="Cambria"/>
          <w:b/>
          <w:color w:val="000000"/>
          <w:szCs w:val="22"/>
        </w:rPr>
        <w:t>g) Vymenovanie jednotlivých pozemkov a stavieb, ktoré nie sú predmetom ohodnotenia:</w:t>
      </w:r>
    </w:p>
    <w:p w:rsidR="004D1983" w:rsidRPr="00F62ECA" w:rsidRDefault="008236DF">
      <w:pPr>
        <w:pStyle w:val="Normal2505"/>
        <w:widowControl w:val="0"/>
        <w:rPr>
          <w:rFonts w:ascii="Cambria" w:hAnsi="Cambria"/>
          <w:color w:val="000000"/>
          <w:szCs w:val="22"/>
        </w:rPr>
      </w:pPr>
      <w:r>
        <w:rPr>
          <w:rFonts w:ascii="Cambria" w:hAnsi="Cambria"/>
          <w:color w:val="000000"/>
          <w:szCs w:val="22"/>
        </w:rPr>
        <w:t>Pozemky nie sú</w:t>
      </w:r>
      <w:r w:rsidR="00F62ECA" w:rsidRPr="00F62ECA">
        <w:rPr>
          <w:rFonts w:ascii="Cambria" w:hAnsi="Cambria"/>
          <w:color w:val="000000"/>
          <w:szCs w:val="22"/>
        </w:rPr>
        <w:t>.</w:t>
      </w:r>
    </w:p>
    <w:p w:rsidR="004D1983" w:rsidRPr="00F62ECA" w:rsidRDefault="00F62ECA">
      <w:pPr>
        <w:pStyle w:val="Normal25050"/>
        <w:widowControl w:val="0"/>
        <w:jc w:val="both"/>
        <w:rPr>
          <w:rFonts w:ascii="Cambria" w:hAnsi="Cambria"/>
          <w:color w:val="000000"/>
          <w:szCs w:val="22"/>
        </w:rPr>
      </w:pPr>
      <w:r w:rsidRPr="00F62ECA">
        <w:rPr>
          <w:rFonts w:ascii="Cambria" w:hAnsi="Cambria"/>
          <w:color w:val="000000"/>
          <w:szCs w:val="22"/>
        </w:rPr>
        <w:t xml:space="preserve">Predmetom  hodnotenia nie sú  nefunkčné a odpojené prípojky inžinierskych sietí, kopaná neudržiavaná a neprekrytá studňa </w:t>
      </w:r>
      <w:r w:rsidR="008236DF">
        <w:rPr>
          <w:rFonts w:ascii="Cambria" w:hAnsi="Cambria"/>
          <w:color w:val="000000"/>
          <w:szCs w:val="22"/>
        </w:rPr>
        <w:t>bez čerpadiel</w:t>
      </w:r>
      <w:r w:rsidRPr="00F62ECA">
        <w:rPr>
          <w:rFonts w:ascii="Cambria" w:hAnsi="Cambria"/>
          <w:color w:val="000000"/>
          <w:szCs w:val="22"/>
        </w:rPr>
        <w:t xml:space="preserve"> a stavba hospodárskej budovy ktorej technický stav sa ako stavba hodnotiť nedá.</w:t>
      </w:r>
    </w:p>
    <w:p w:rsidR="004D1983" w:rsidRDefault="004D1983">
      <w:pPr>
        <w:pStyle w:val="Normal325"/>
        <w:rPr>
          <w:rFonts w:ascii="Times New Roman" w:hAnsi="Times New Roman"/>
          <w:szCs w:val="24"/>
        </w:rPr>
      </w:pPr>
    </w:p>
    <w:p w:rsidR="004D1983" w:rsidRDefault="00F62ECA">
      <w:pPr>
        <w:pStyle w:val="Nadpis2"/>
      </w:pPr>
      <w:r>
        <w:rPr>
          <w:rFonts w:ascii="Cambria" w:hAnsi="Cambria" w:cs="Cambria"/>
          <w:i w:val="0"/>
          <w:color w:val="000000"/>
          <w:sz w:val="32"/>
        </w:rPr>
        <w:t>2. VÝPOČET TECHNICKEJ HODNOTY</w:t>
      </w:r>
    </w:p>
    <w:p w:rsidR="004D1983" w:rsidRDefault="004D1983"/>
    <w:p w:rsidR="004D1983" w:rsidRDefault="00F62ECA">
      <w:pPr>
        <w:pStyle w:val="Nadpis3"/>
      </w:pPr>
      <w:r>
        <w:rPr>
          <w:rFonts w:ascii="Cambria" w:hAnsi="Cambria" w:cs="Cambria"/>
          <w:color w:val="000000"/>
          <w:sz w:val="32"/>
        </w:rPr>
        <w:t>2.1 RODINNÉ DOMY</w:t>
      </w:r>
    </w:p>
    <w:p w:rsidR="00F62ECA" w:rsidRPr="00F62ECA" w:rsidRDefault="00F62ECA" w:rsidP="00F62ECA">
      <w:pPr>
        <w:pStyle w:val="Normal332"/>
        <w:jc w:val="both"/>
        <w:rPr>
          <w:b/>
          <w:i/>
          <w:sz w:val="22"/>
          <w:szCs w:val="24"/>
          <w:u w:val="single"/>
        </w:rPr>
      </w:pPr>
      <w:r w:rsidRPr="00F62ECA">
        <w:rPr>
          <w:b/>
          <w:i/>
          <w:color w:val="000000"/>
          <w:sz w:val="22"/>
          <w:szCs w:val="24"/>
          <w:u w:val="single"/>
        </w:rPr>
        <w:t>Základné pojmy a názvoslovie</w:t>
      </w:r>
    </w:p>
    <w:p w:rsidR="00F62ECA" w:rsidRPr="00F62ECA" w:rsidRDefault="00F62ECA" w:rsidP="00F62ECA">
      <w:pPr>
        <w:pStyle w:val="Normal327"/>
        <w:rPr>
          <w:szCs w:val="24"/>
        </w:rPr>
      </w:pPr>
    </w:p>
    <w:p w:rsidR="00F62ECA" w:rsidRPr="00F62ECA" w:rsidRDefault="00F62ECA" w:rsidP="00F62ECA">
      <w:pPr>
        <w:pStyle w:val="Normal334"/>
        <w:jc w:val="both"/>
        <w:rPr>
          <w:b/>
          <w:sz w:val="22"/>
          <w:szCs w:val="24"/>
        </w:rPr>
      </w:pPr>
      <w:r w:rsidRPr="00F62ECA">
        <w:rPr>
          <w:b/>
          <w:color w:val="000000"/>
          <w:sz w:val="22"/>
          <w:szCs w:val="24"/>
        </w:rPr>
        <w:t>Definícia rodinného domu v súčasnej platnej legislatívy je nasledovná:</w:t>
      </w:r>
    </w:p>
    <w:p w:rsidR="00F62ECA" w:rsidRPr="00F62ECA" w:rsidRDefault="00F62ECA" w:rsidP="00F62ECA">
      <w:pPr>
        <w:pStyle w:val="Normal335"/>
        <w:jc w:val="both"/>
        <w:rPr>
          <w:b/>
          <w:sz w:val="22"/>
          <w:szCs w:val="24"/>
        </w:rPr>
      </w:pPr>
      <w:r w:rsidRPr="00F62ECA">
        <w:rPr>
          <w:color w:val="000000"/>
          <w:sz w:val="22"/>
          <w:szCs w:val="24"/>
        </w:rPr>
        <w:t xml:space="preserve"> </w:t>
      </w:r>
      <w:r w:rsidRPr="00F62ECA">
        <w:rPr>
          <w:b/>
          <w:color w:val="000000"/>
          <w:sz w:val="22"/>
          <w:szCs w:val="24"/>
        </w:rPr>
        <w:t>3.1. Stavebný zákon</w:t>
      </w:r>
    </w:p>
    <w:p w:rsidR="00F62ECA" w:rsidRPr="00F62ECA" w:rsidRDefault="00F62ECA" w:rsidP="00F62ECA">
      <w:pPr>
        <w:pStyle w:val="Normal336"/>
        <w:jc w:val="both"/>
        <w:rPr>
          <w:rFonts w:ascii="Cambria" w:hAnsi="Cambria"/>
          <w:sz w:val="22"/>
          <w:szCs w:val="24"/>
        </w:rPr>
      </w:pPr>
      <w:r w:rsidRPr="00F62ECA">
        <w:rPr>
          <w:rFonts w:ascii="Cambria" w:hAnsi="Cambria"/>
          <w:color w:val="000000"/>
          <w:sz w:val="22"/>
          <w:szCs w:val="24"/>
        </w:rPr>
        <w:t>§ 43b, ods. (3): Rodinný dom je budova určená predovšetkým na rodinné bývanie so samostatným vstupom z verejnej komunikácie, ktorá má najviac tri byty, dve nadzemné podlažia a podkrovie.</w:t>
      </w:r>
    </w:p>
    <w:p w:rsidR="00F62ECA" w:rsidRPr="00F62ECA" w:rsidRDefault="00F62ECA" w:rsidP="00F62ECA">
      <w:pPr>
        <w:pStyle w:val="Normal337"/>
        <w:jc w:val="both"/>
        <w:rPr>
          <w:rFonts w:ascii="Cambria" w:hAnsi="Cambria"/>
          <w:b/>
          <w:sz w:val="22"/>
          <w:szCs w:val="24"/>
        </w:rPr>
      </w:pPr>
      <w:r w:rsidRPr="00F62ECA">
        <w:rPr>
          <w:rFonts w:ascii="Cambria" w:hAnsi="Cambria"/>
          <w:b/>
          <w:color w:val="000000"/>
          <w:sz w:val="22"/>
          <w:szCs w:val="24"/>
        </w:rPr>
        <w:t>3.2. Bytový zákon</w:t>
      </w:r>
    </w:p>
    <w:p w:rsidR="00F62ECA" w:rsidRPr="00F62ECA" w:rsidRDefault="00F62ECA" w:rsidP="00F62ECA">
      <w:pPr>
        <w:pStyle w:val="Normal338"/>
        <w:jc w:val="both"/>
        <w:rPr>
          <w:rFonts w:ascii="Cambria" w:hAnsi="Cambria"/>
          <w:sz w:val="22"/>
          <w:szCs w:val="24"/>
        </w:rPr>
      </w:pPr>
      <w:r w:rsidRPr="00F62ECA">
        <w:rPr>
          <w:rFonts w:ascii="Cambria" w:hAnsi="Cambria"/>
          <w:color w:val="000000"/>
          <w:sz w:val="22"/>
          <w:szCs w:val="24"/>
        </w:rPr>
        <w:t>Nedefinuje</w:t>
      </w:r>
    </w:p>
    <w:p w:rsidR="00F62ECA" w:rsidRPr="00F62ECA" w:rsidRDefault="00F62ECA" w:rsidP="00F62ECA">
      <w:pPr>
        <w:pStyle w:val="Normal339"/>
        <w:jc w:val="both"/>
        <w:rPr>
          <w:rFonts w:ascii="Cambria" w:hAnsi="Cambria"/>
          <w:b/>
          <w:sz w:val="22"/>
          <w:szCs w:val="24"/>
        </w:rPr>
      </w:pPr>
      <w:r w:rsidRPr="00F62ECA">
        <w:rPr>
          <w:rFonts w:ascii="Cambria" w:hAnsi="Cambria"/>
          <w:b/>
          <w:color w:val="000000"/>
          <w:sz w:val="22"/>
          <w:szCs w:val="24"/>
        </w:rPr>
        <w:t>3.3. Vyhláška 255</w:t>
      </w:r>
    </w:p>
    <w:p w:rsidR="00F62ECA" w:rsidRPr="00F62ECA" w:rsidRDefault="00F62ECA" w:rsidP="00F62ECA">
      <w:pPr>
        <w:pStyle w:val="Normal3400"/>
        <w:jc w:val="both"/>
        <w:rPr>
          <w:rFonts w:ascii="Cambria" w:hAnsi="Cambria"/>
          <w:sz w:val="22"/>
          <w:szCs w:val="24"/>
        </w:rPr>
      </w:pPr>
      <w:r w:rsidRPr="00F62ECA">
        <w:rPr>
          <w:rFonts w:ascii="Cambria" w:hAnsi="Cambria"/>
          <w:color w:val="000000"/>
          <w:sz w:val="22"/>
          <w:szCs w:val="24"/>
        </w:rPr>
        <w:t>Príloha 3 – A.7. Rodinný dom: Je stavba, ktorá svojím stavebným usporiadaním zodpovedá požiadavkám na rodinné bývanie a v ktorej je viac ako polovica podlahovej plochy všetkých miestností určená na bývanie. Rodinný dom môže mať najviac tri samostatné byty a najviac dve nadzemné podlažia a podkrovie.</w:t>
      </w:r>
    </w:p>
    <w:p w:rsidR="00F62ECA" w:rsidRPr="00F62ECA" w:rsidRDefault="00F62ECA" w:rsidP="00F62ECA">
      <w:pPr>
        <w:pStyle w:val="Normal3410"/>
        <w:jc w:val="both"/>
        <w:rPr>
          <w:rFonts w:ascii="Cambria" w:hAnsi="Cambria"/>
          <w:b/>
          <w:sz w:val="22"/>
          <w:szCs w:val="24"/>
        </w:rPr>
      </w:pPr>
      <w:r w:rsidRPr="00F62ECA">
        <w:rPr>
          <w:rFonts w:ascii="Cambria" w:hAnsi="Cambria"/>
          <w:b/>
          <w:color w:val="000000"/>
          <w:sz w:val="22"/>
          <w:szCs w:val="24"/>
        </w:rPr>
        <w:t>3.4. Vyhláška 465</w:t>
      </w:r>
    </w:p>
    <w:p w:rsidR="00F62ECA" w:rsidRPr="00F62ECA" w:rsidRDefault="00F62ECA" w:rsidP="00F62ECA">
      <w:pPr>
        <w:pStyle w:val="Normal3420"/>
        <w:jc w:val="both"/>
        <w:rPr>
          <w:rFonts w:ascii="Cambria" w:hAnsi="Cambria"/>
          <w:sz w:val="22"/>
          <w:szCs w:val="24"/>
        </w:rPr>
      </w:pPr>
      <w:r w:rsidRPr="00F62ECA">
        <w:rPr>
          <w:rFonts w:ascii="Cambria" w:hAnsi="Cambria"/>
          <w:color w:val="000000"/>
          <w:sz w:val="22"/>
          <w:szCs w:val="24"/>
        </w:rPr>
        <w:t xml:space="preserve">§1a, </w:t>
      </w:r>
      <w:proofErr w:type="spellStart"/>
      <w:r w:rsidRPr="00F62ECA">
        <w:rPr>
          <w:rFonts w:ascii="Cambria" w:hAnsi="Cambria"/>
          <w:color w:val="000000"/>
          <w:sz w:val="22"/>
          <w:szCs w:val="24"/>
        </w:rPr>
        <w:t>odst</w:t>
      </w:r>
      <w:proofErr w:type="spellEnd"/>
      <w:r w:rsidRPr="00F62ECA">
        <w:rPr>
          <w:rFonts w:ascii="Cambria" w:hAnsi="Cambria"/>
          <w:color w:val="000000"/>
          <w:sz w:val="22"/>
          <w:szCs w:val="24"/>
        </w:rPr>
        <w:t>. b): Rodinný dom je obytný dom, v ktorom je viac ako polovica podlahovej plochy všetkých</w:t>
      </w:r>
    </w:p>
    <w:p w:rsidR="00F62ECA" w:rsidRPr="00F62ECA" w:rsidRDefault="00F62ECA" w:rsidP="00F62ECA">
      <w:pPr>
        <w:pStyle w:val="Normal3430"/>
        <w:jc w:val="both"/>
        <w:rPr>
          <w:rFonts w:ascii="Cambria" w:hAnsi="Cambria"/>
          <w:sz w:val="22"/>
          <w:szCs w:val="24"/>
        </w:rPr>
      </w:pPr>
      <w:r w:rsidRPr="00F62ECA">
        <w:rPr>
          <w:rFonts w:ascii="Cambria" w:hAnsi="Cambria"/>
          <w:color w:val="000000"/>
          <w:sz w:val="22"/>
          <w:szCs w:val="24"/>
        </w:rPr>
        <w:t>miestností určená na bývanie. Rodinný dom môže mať najviac tri samostatné byty a najviac dve nadzemné podlažia a podkrovie</w:t>
      </w:r>
    </w:p>
    <w:p w:rsidR="00F62ECA" w:rsidRPr="00F62ECA" w:rsidRDefault="00F62ECA" w:rsidP="00F62ECA">
      <w:pPr>
        <w:pStyle w:val="Normal3440"/>
        <w:jc w:val="both"/>
        <w:rPr>
          <w:rFonts w:ascii="Cambria" w:hAnsi="Cambria"/>
          <w:b/>
          <w:sz w:val="22"/>
          <w:szCs w:val="24"/>
        </w:rPr>
      </w:pPr>
      <w:r w:rsidRPr="00F62ECA">
        <w:rPr>
          <w:rFonts w:ascii="Cambria" w:hAnsi="Cambria"/>
          <w:b/>
          <w:color w:val="000000"/>
          <w:sz w:val="22"/>
          <w:szCs w:val="24"/>
        </w:rPr>
        <w:t>3.5. STN 73 4301</w:t>
      </w:r>
    </w:p>
    <w:p w:rsidR="00F62ECA" w:rsidRPr="00F62ECA" w:rsidRDefault="00F62ECA" w:rsidP="00F62ECA">
      <w:pPr>
        <w:pStyle w:val="Normal3450"/>
        <w:jc w:val="both"/>
        <w:rPr>
          <w:rFonts w:ascii="Cambria" w:hAnsi="Cambria"/>
          <w:sz w:val="22"/>
          <w:szCs w:val="24"/>
        </w:rPr>
      </w:pPr>
      <w:r w:rsidRPr="00F62ECA">
        <w:rPr>
          <w:rFonts w:ascii="Cambria" w:hAnsi="Cambria"/>
          <w:color w:val="000000"/>
          <w:sz w:val="22"/>
          <w:szCs w:val="24"/>
        </w:rPr>
        <w:t>2.6 - Rodinný dom: budova určená predovšetkým na rodinné bývanie so samostatným vstupom z verejnej komunikácie; môže mať najviac tri byty, dve nadzemné podlažia a podkrovie.</w:t>
      </w:r>
    </w:p>
    <w:p w:rsidR="00F62ECA" w:rsidRPr="00F62ECA" w:rsidRDefault="00F62ECA" w:rsidP="00F62ECA">
      <w:pPr>
        <w:pStyle w:val="Normal347"/>
        <w:rPr>
          <w:szCs w:val="24"/>
        </w:rPr>
      </w:pPr>
    </w:p>
    <w:p w:rsidR="004D1983" w:rsidRDefault="00F62ECA" w:rsidP="00F62ECA">
      <w:pPr>
        <w:pStyle w:val="Nadpis4"/>
      </w:pPr>
      <w:r>
        <w:rPr>
          <w:color w:val="000000"/>
        </w:rPr>
        <w:t xml:space="preserve">2.1.1 Rodinný dom </w:t>
      </w:r>
      <w:proofErr w:type="spellStart"/>
      <w:r>
        <w:rPr>
          <w:color w:val="000000"/>
        </w:rPr>
        <w:t>súp</w:t>
      </w:r>
      <w:proofErr w:type="spellEnd"/>
      <w:r>
        <w:rPr>
          <w:color w:val="000000"/>
        </w:rPr>
        <w:t xml:space="preserve">. číslo 169, </w:t>
      </w:r>
      <w:proofErr w:type="spellStart"/>
      <w:r>
        <w:rPr>
          <w:color w:val="000000"/>
        </w:rPr>
        <w:t>k.ú</w:t>
      </w:r>
      <w:proofErr w:type="spellEnd"/>
      <w:r>
        <w:rPr>
          <w:color w:val="000000"/>
        </w:rPr>
        <w:t>. Nitrianska Blatnica</w:t>
      </w:r>
    </w:p>
    <w:p w:rsidR="004D1983" w:rsidRDefault="004D1983"/>
    <w:p w:rsidR="004D1983" w:rsidRDefault="00F62ECA">
      <w:pPr>
        <w:pStyle w:val="Normal348"/>
        <w:rPr>
          <w:rFonts w:ascii="Times New Roman" w:hAnsi="Times New Roman"/>
          <w:b/>
          <w:sz w:val="22"/>
          <w:szCs w:val="24"/>
        </w:rPr>
      </w:pPr>
      <w:r>
        <w:rPr>
          <w:b/>
          <w:color w:val="000000"/>
          <w:sz w:val="22"/>
          <w:szCs w:val="24"/>
          <w:shd w:val="clear" w:color="auto" w:fill="FFFFFF"/>
        </w:rPr>
        <w:t>POPIS STAVBY</w:t>
      </w:r>
    </w:p>
    <w:p w:rsidR="004D1983" w:rsidRDefault="004D1983">
      <w:pPr>
        <w:pStyle w:val="Normal349"/>
        <w:rPr>
          <w:rFonts w:ascii="Times New Roman" w:hAnsi="Times New Roman"/>
          <w:sz w:val="22"/>
          <w:szCs w:val="24"/>
        </w:rPr>
      </w:pPr>
    </w:p>
    <w:p w:rsidR="004D1983" w:rsidRDefault="00F62ECA">
      <w:pPr>
        <w:pStyle w:val="Normal3480"/>
        <w:jc w:val="both"/>
        <w:rPr>
          <w:b/>
          <w:color w:val="000000"/>
          <w:sz w:val="24"/>
          <w:szCs w:val="24"/>
          <w:u w:val="single"/>
        </w:rPr>
      </w:pPr>
      <w:r>
        <w:rPr>
          <w:b/>
          <w:color w:val="000000"/>
          <w:sz w:val="24"/>
          <w:szCs w:val="24"/>
          <w:u w:val="single"/>
        </w:rPr>
        <w:lastRenderedPageBreak/>
        <w:t>Umiestnenie stavby</w:t>
      </w:r>
    </w:p>
    <w:p w:rsidR="004D1983" w:rsidRDefault="00F62ECA">
      <w:pPr>
        <w:pStyle w:val="Normal351"/>
        <w:jc w:val="both"/>
        <w:rPr>
          <w:rFonts w:ascii="Times New Roman" w:hAnsi="Times New Roman"/>
          <w:sz w:val="22"/>
          <w:szCs w:val="24"/>
        </w:rPr>
      </w:pPr>
      <w:r>
        <w:rPr>
          <w:color w:val="000000"/>
          <w:sz w:val="22"/>
          <w:szCs w:val="24"/>
        </w:rPr>
        <w:t xml:space="preserve">Predmetom ohodnotenia nehnuteľnosti je rodinný dom </w:t>
      </w:r>
      <w:proofErr w:type="spellStart"/>
      <w:r>
        <w:rPr>
          <w:color w:val="000000"/>
          <w:sz w:val="22"/>
          <w:szCs w:val="24"/>
        </w:rPr>
        <w:t>súp</w:t>
      </w:r>
      <w:proofErr w:type="spellEnd"/>
      <w:r>
        <w:rPr>
          <w:color w:val="000000"/>
          <w:sz w:val="22"/>
          <w:szCs w:val="24"/>
        </w:rPr>
        <w:t xml:space="preserve">. číslo 169  s príslušenstvom a súvisiace pozemky nachádzajúce sa v katastrálnom území Nitrianska Blatnica v obci Nitrianska Blatnica,  okres Topoľčany. </w:t>
      </w:r>
    </w:p>
    <w:p w:rsidR="004D1983" w:rsidRDefault="00F62ECA">
      <w:pPr>
        <w:pStyle w:val="Normal352"/>
        <w:jc w:val="both"/>
        <w:rPr>
          <w:rFonts w:ascii="Times New Roman" w:hAnsi="Times New Roman"/>
          <w:sz w:val="22"/>
          <w:szCs w:val="24"/>
        </w:rPr>
      </w:pPr>
      <w:r>
        <w:rPr>
          <w:color w:val="000000"/>
          <w:sz w:val="22"/>
          <w:szCs w:val="24"/>
        </w:rPr>
        <w:t>Rodinný dom v </w:t>
      </w:r>
      <w:r w:rsidR="008236DF">
        <w:rPr>
          <w:color w:val="000000"/>
          <w:sz w:val="22"/>
          <w:szCs w:val="24"/>
        </w:rPr>
        <w:t xml:space="preserve"> </w:t>
      </w:r>
      <w:r>
        <w:rPr>
          <w:color w:val="000000"/>
          <w:sz w:val="22"/>
          <w:szCs w:val="24"/>
        </w:rPr>
        <w:t xml:space="preserve">uličnej zástavbe rodinných domov je riešený ako samostatne stojaci, čiastočne podpivničený jednopodlažný prízemný dom s prekrytím átriom a  neobytným podkrovím. Pod časťou átria  je samostatne prístupné podzemné podlažie slúžiace ako kotolňa a sklad paliva. Pôvodná časť rodinného domu leží na </w:t>
      </w:r>
      <w:proofErr w:type="spellStart"/>
      <w:r>
        <w:rPr>
          <w:color w:val="000000"/>
          <w:sz w:val="22"/>
          <w:szCs w:val="24"/>
        </w:rPr>
        <w:t>parc</w:t>
      </w:r>
      <w:proofErr w:type="spellEnd"/>
      <w:r>
        <w:rPr>
          <w:color w:val="000000"/>
          <w:sz w:val="22"/>
          <w:szCs w:val="24"/>
        </w:rPr>
        <w:t xml:space="preserve">. KN-C č. 22, pristavané átrium s prístavbou leží na </w:t>
      </w:r>
      <w:proofErr w:type="spellStart"/>
      <w:r>
        <w:rPr>
          <w:color w:val="000000"/>
          <w:sz w:val="22"/>
          <w:szCs w:val="24"/>
        </w:rPr>
        <w:t>parc</w:t>
      </w:r>
      <w:proofErr w:type="spellEnd"/>
      <w:r>
        <w:rPr>
          <w:color w:val="000000"/>
          <w:sz w:val="22"/>
          <w:szCs w:val="24"/>
        </w:rPr>
        <w:t xml:space="preserve">. KN-C č.21/3.  Pôvodný dom je zhotovený ako  tradičná  murovaná stavba  prekrytá drevenou </w:t>
      </w:r>
      <w:proofErr w:type="spellStart"/>
      <w:r>
        <w:rPr>
          <w:color w:val="000000"/>
          <w:sz w:val="22"/>
          <w:szCs w:val="24"/>
        </w:rPr>
        <w:t>väznicovou</w:t>
      </w:r>
      <w:proofErr w:type="spellEnd"/>
      <w:r>
        <w:rPr>
          <w:color w:val="000000"/>
          <w:sz w:val="22"/>
          <w:szCs w:val="24"/>
        </w:rPr>
        <w:t xml:space="preserve">  sedlovou  strechou, átrium je prekryté hrubostenným drôteným sklom.</w:t>
      </w:r>
    </w:p>
    <w:p w:rsidR="004D1983" w:rsidRDefault="00F62ECA">
      <w:pPr>
        <w:pStyle w:val="Normal353"/>
        <w:jc w:val="both"/>
        <w:rPr>
          <w:rFonts w:ascii="Times New Roman" w:hAnsi="Times New Roman"/>
          <w:sz w:val="22"/>
          <w:szCs w:val="24"/>
        </w:rPr>
      </w:pPr>
      <w:r>
        <w:rPr>
          <w:color w:val="000000"/>
          <w:sz w:val="22"/>
          <w:szCs w:val="24"/>
        </w:rPr>
        <w:t>Z vnútorných inštalácií v čase obhliadky nebol</w:t>
      </w:r>
      <w:r w:rsidR="008236DF">
        <w:rPr>
          <w:color w:val="000000"/>
          <w:sz w:val="22"/>
          <w:szCs w:val="24"/>
        </w:rPr>
        <w:t xml:space="preserve"> v dome</w:t>
      </w:r>
      <w:r>
        <w:rPr>
          <w:color w:val="000000"/>
          <w:sz w:val="22"/>
          <w:szCs w:val="24"/>
        </w:rPr>
        <w:t xml:space="preserve"> zavedený rozvod vody, vnútorná kanalizácia, elektroinštalácia ani  rozvod zemného plynu.   Rodinn</w:t>
      </w:r>
      <w:r w:rsidR="008236DF">
        <w:rPr>
          <w:color w:val="000000"/>
          <w:sz w:val="22"/>
          <w:szCs w:val="24"/>
        </w:rPr>
        <w:t xml:space="preserve">ý </w:t>
      </w:r>
      <w:r>
        <w:rPr>
          <w:color w:val="000000"/>
          <w:sz w:val="22"/>
          <w:szCs w:val="24"/>
        </w:rPr>
        <w:t xml:space="preserve">dom je bez pripojenia  na  inžinierske siete.  </w:t>
      </w:r>
    </w:p>
    <w:p w:rsidR="004D1983" w:rsidRDefault="00F62ECA">
      <w:pPr>
        <w:pStyle w:val="Normal354"/>
        <w:jc w:val="both"/>
        <w:rPr>
          <w:rFonts w:ascii="Times New Roman" w:hAnsi="Times New Roman"/>
          <w:sz w:val="22"/>
          <w:szCs w:val="24"/>
        </w:rPr>
      </w:pPr>
      <w:r>
        <w:rPr>
          <w:color w:val="000000"/>
          <w:sz w:val="22"/>
          <w:szCs w:val="24"/>
        </w:rPr>
        <w:t xml:space="preserve">V zadnej časti dvora na </w:t>
      </w:r>
      <w:proofErr w:type="spellStart"/>
      <w:r>
        <w:rPr>
          <w:color w:val="000000"/>
          <w:sz w:val="22"/>
          <w:szCs w:val="24"/>
        </w:rPr>
        <w:t>parc</w:t>
      </w:r>
      <w:proofErr w:type="spellEnd"/>
      <w:r>
        <w:rPr>
          <w:color w:val="000000"/>
          <w:sz w:val="22"/>
          <w:szCs w:val="24"/>
        </w:rPr>
        <w:t>. KN-C č. 20/1 - záhrady je ako vedľajšia stavba k rodinnému domu  postavená „Hospodárska budova“ ktorej technická hodnota je nulová a preto nie je predmetom ohodnotenia. Okrem zastavanej plochy pod rodinným domom patrí k rodinnému domu aj vstupný dvor a záhrada.</w:t>
      </w:r>
    </w:p>
    <w:p w:rsidR="004D1983" w:rsidRDefault="00F62ECA">
      <w:pPr>
        <w:pStyle w:val="Normal355"/>
        <w:jc w:val="both"/>
        <w:rPr>
          <w:rFonts w:ascii="Times New Roman" w:hAnsi="Times New Roman"/>
          <w:sz w:val="22"/>
          <w:szCs w:val="24"/>
        </w:rPr>
      </w:pPr>
      <w:r>
        <w:rPr>
          <w:color w:val="000000"/>
          <w:sz w:val="22"/>
          <w:szCs w:val="24"/>
        </w:rPr>
        <w:t xml:space="preserve">Pozemok   rodinného domu je od hlavnej ulice oddelený </w:t>
      </w:r>
      <w:proofErr w:type="spellStart"/>
      <w:r>
        <w:rPr>
          <w:color w:val="000000"/>
          <w:sz w:val="22"/>
          <w:szCs w:val="24"/>
        </w:rPr>
        <w:t>plnostenými</w:t>
      </w:r>
      <w:proofErr w:type="spellEnd"/>
      <w:r>
        <w:rPr>
          <w:color w:val="000000"/>
          <w:sz w:val="22"/>
          <w:szCs w:val="24"/>
        </w:rPr>
        <w:t xml:space="preserve"> plechovými vrátami a vstupnými vrátkami. Od susedy z pravej strany  je dvor taktiež sčasti oplotený. Rodinný dom  je komunikačne napojený na miestnu  cestnú komunikáciu vedúcu pred domom.</w:t>
      </w:r>
    </w:p>
    <w:p w:rsidR="004D1983" w:rsidRDefault="004D1983">
      <w:pPr>
        <w:pStyle w:val="Normal1531"/>
        <w:jc w:val="both"/>
        <w:rPr>
          <w:rFonts w:ascii="Times New Roman" w:hAnsi="Times New Roman"/>
          <w:sz w:val="22"/>
          <w:szCs w:val="24"/>
        </w:rPr>
      </w:pPr>
    </w:p>
    <w:p w:rsidR="004D1983" w:rsidRDefault="00F62ECA">
      <w:pPr>
        <w:pStyle w:val="Normal1532"/>
        <w:jc w:val="both"/>
        <w:rPr>
          <w:rFonts w:ascii="Times New Roman" w:hAnsi="Times New Roman"/>
          <w:b/>
          <w:sz w:val="22"/>
          <w:szCs w:val="24"/>
        </w:rPr>
      </w:pPr>
      <w:r>
        <w:rPr>
          <w:b/>
          <w:color w:val="000000"/>
          <w:sz w:val="22"/>
          <w:szCs w:val="24"/>
        </w:rPr>
        <w:t>Dispozičné riešenie:</w:t>
      </w:r>
    </w:p>
    <w:p w:rsidR="004D1983" w:rsidRDefault="00F62ECA">
      <w:pPr>
        <w:pStyle w:val="Normal1631"/>
        <w:jc w:val="both"/>
        <w:rPr>
          <w:rFonts w:ascii="Times New Roman" w:hAnsi="Times New Roman"/>
          <w:sz w:val="22"/>
          <w:szCs w:val="24"/>
        </w:rPr>
      </w:pPr>
      <w:r>
        <w:rPr>
          <w:color w:val="000000"/>
          <w:sz w:val="22"/>
          <w:szCs w:val="24"/>
        </w:rPr>
        <w:t>Dispozíciu podlaží stavby rodinného domu tvoria miestnosti v časti pôvodného domu, ktoré predstavujú dve izby, kúpeľňu s WC  a špajzu. Prístavba v zadnej časti domu pozostáva z kuchyne a jednej izby a od čelnej stavby rodinného domu  je oddelená vstupným prekrytím átriom  pôdorysných</w:t>
      </w:r>
      <w:r w:rsidR="00347C7C">
        <w:rPr>
          <w:color w:val="000000"/>
          <w:sz w:val="22"/>
          <w:szCs w:val="24"/>
        </w:rPr>
        <w:t xml:space="preserve"> vnútorných </w:t>
      </w:r>
      <w:r>
        <w:rPr>
          <w:color w:val="000000"/>
          <w:sz w:val="22"/>
          <w:szCs w:val="24"/>
        </w:rPr>
        <w:t xml:space="preserve">rozmerov 6,0 x 4,0 m. Vstup do átria je z bočnej strany domu, z átria je samostatný vstup do pôvodnej časti domu aj do </w:t>
      </w:r>
      <w:r w:rsidR="00347C7C">
        <w:rPr>
          <w:color w:val="000000"/>
          <w:sz w:val="22"/>
          <w:szCs w:val="24"/>
        </w:rPr>
        <w:t xml:space="preserve">kuchyne z </w:t>
      </w:r>
      <w:r>
        <w:rPr>
          <w:color w:val="000000"/>
          <w:sz w:val="22"/>
          <w:szCs w:val="24"/>
        </w:rPr>
        <w:t xml:space="preserve">pristavanej zadnej časti domu, ktorá je samostatne prístupná z dvora </w:t>
      </w:r>
      <w:r w:rsidR="00347C7C">
        <w:rPr>
          <w:color w:val="000000"/>
          <w:sz w:val="22"/>
          <w:szCs w:val="24"/>
        </w:rPr>
        <w:t xml:space="preserve">taktiež do </w:t>
      </w:r>
      <w:r>
        <w:rPr>
          <w:color w:val="000000"/>
          <w:sz w:val="22"/>
          <w:szCs w:val="24"/>
        </w:rPr>
        <w:t xml:space="preserve"> kuchy</w:t>
      </w:r>
      <w:r w:rsidR="00347C7C">
        <w:rPr>
          <w:color w:val="000000"/>
          <w:sz w:val="22"/>
          <w:szCs w:val="24"/>
        </w:rPr>
        <w:t>ne</w:t>
      </w:r>
      <w:r>
        <w:rPr>
          <w:color w:val="000000"/>
          <w:sz w:val="22"/>
          <w:szCs w:val="24"/>
        </w:rPr>
        <w:t>. Podlažie suterénu sa nachádza pod časťou átria a je prístupné z dvora   predloženými betónovými  schodmi. Kotolňa  v suteréne je   bez  technického a technologického vybavenia.</w:t>
      </w:r>
    </w:p>
    <w:p w:rsidR="004D1983" w:rsidRDefault="004D1983">
      <w:pPr>
        <w:pStyle w:val="Normal359"/>
        <w:jc w:val="both"/>
        <w:rPr>
          <w:rFonts w:ascii="Times New Roman" w:hAnsi="Times New Roman"/>
          <w:sz w:val="22"/>
          <w:szCs w:val="24"/>
        </w:rPr>
      </w:pPr>
    </w:p>
    <w:p w:rsidR="004D1983" w:rsidRPr="00347C7C" w:rsidRDefault="00F62ECA">
      <w:pPr>
        <w:pStyle w:val="Normal2590"/>
        <w:jc w:val="both"/>
        <w:rPr>
          <w:rFonts w:ascii="Cambria" w:hAnsi="Cambria"/>
          <w:color w:val="000000"/>
          <w:szCs w:val="24"/>
        </w:rPr>
      </w:pPr>
      <w:r w:rsidRPr="00347C7C">
        <w:rPr>
          <w:rFonts w:ascii="Cambria" w:hAnsi="Cambria"/>
          <w:color w:val="000000"/>
          <w:szCs w:val="24"/>
        </w:rPr>
        <w:t xml:space="preserve">Jednotlivé miestnosti v pôvodnej časti domu aj v jej pristavanej časti sú prechodné, do špajzy sa vchádza samostatne z átria. </w:t>
      </w:r>
    </w:p>
    <w:p w:rsidR="004D1983" w:rsidRDefault="004D1983">
      <w:pPr>
        <w:pStyle w:val="Normal361"/>
        <w:rPr>
          <w:rFonts w:ascii="Times New Roman" w:hAnsi="Times New Roman"/>
          <w:b/>
          <w:sz w:val="22"/>
          <w:szCs w:val="24"/>
        </w:rPr>
      </w:pPr>
    </w:p>
    <w:p w:rsidR="004D1983" w:rsidRDefault="00F62ECA">
      <w:pPr>
        <w:pStyle w:val="Normal362"/>
        <w:rPr>
          <w:rFonts w:ascii="Times New Roman" w:hAnsi="Times New Roman"/>
          <w:b/>
          <w:sz w:val="22"/>
          <w:szCs w:val="24"/>
        </w:rPr>
      </w:pPr>
      <w:proofErr w:type="spellStart"/>
      <w:r>
        <w:rPr>
          <w:rFonts w:ascii="Times New Roman" w:hAnsi="Times New Roman"/>
          <w:b/>
          <w:color w:val="000000"/>
          <w:sz w:val="22"/>
          <w:szCs w:val="24"/>
        </w:rPr>
        <w:t>Stavebno</w:t>
      </w:r>
      <w:proofErr w:type="spellEnd"/>
      <w:r>
        <w:rPr>
          <w:rFonts w:ascii="Times New Roman" w:hAnsi="Times New Roman"/>
          <w:b/>
          <w:color w:val="000000"/>
          <w:sz w:val="22"/>
          <w:szCs w:val="24"/>
        </w:rPr>
        <w:t xml:space="preserve"> - technický popis skutočného vyhotovenia rodinného domu v čase obhliadky:</w:t>
      </w:r>
    </w:p>
    <w:p w:rsidR="004D1983" w:rsidRDefault="00F62ECA">
      <w:pPr>
        <w:pStyle w:val="Normal363"/>
        <w:jc w:val="both"/>
        <w:rPr>
          <w:rFonts w:ascii="Times New Roman" w:hAnsi="Times New Roman"/>
          <w:sz w:val="22"/>
          <w:szCs w:val="24"/>
        </w:rPr>
      </w:pPr>
      <w:r>
        <w:rPr>
          <w:rFonts w:ascii="Times New Roman" w:hAnsi="Times New Roman"/>
          <w:color w:val="000000"/>
          <w:sz w:val="22"/>
          <w:szCs w:val="24"/>
        </w:rPr>
        <w:t xml:space="preserve"> Stavba pôvodného  rodinného domu a</w:t>
      </w:r>
      <w:r w:rsidR="003A7E19">
        <w:rPr>
          <w:rFonts w:ascii="Times New Roman" w:hAnsi="Times New Roman"/>
          <w:color w:val="000000"/>
          <w:sz w:val="22"/>
          <w:szCs w:val="24"/>
        </w:rPr>
        <w:t xml:space="preserve"> </w:t>
      </w:r>
      <w:r>
        <w:rPr>
          <w:rFonts w:ascii="Times New Roman" w:hAnsi="Times New Roman"/>
          <w:color w:val="000000"/>
          <w:sz w:val="22"/>
          <w:szCs w:val="24"/>
        </w:rPr>
        <w:t xml:space="preserve"> jeho prístavby je </w:t>
      </w:r>
      <w:r w:rsidR="00347C7C">
        <w:rPr>
          <w:rFonts w:ascii="Times New Roman" w:hAnsi="Times New Roman"/>
          <w:color w:val="000000"/>
          <w:sz w:val="22"/>
          <w:szCs w:val="24"/>
        </w:rPr>
        <w:t xml:space="preserve">založená </w:t>
      </w:r>
      <w:r>
        <w:rPr>
          <w:rFonts w:ascii="Times New Roman" w:hAnsi="Times New Roman"/>
          <w:color w:val="000000"/>
          <w:sz w:val="22"/>
          <w:szCs w:val="24"/>
        </w:rPr>
        <w:t>na základových pásoch z prostého betónu prekladaného kameňom, bez izolácie proti zemnej vlhkosti</w:t>
      </w:r>
      <w:r w:rsidR="00347C7C">
        <w:rPr>
          <w:rFonts w:ascii="Times New Roman" w:hAnsi="Times New Roman"/>
          <w:color w:val="000000"/>
          <w:sz w:val="22"/>
          <w:szCs w:val="24"/>
        </w:rPr>
        <w:t xml:space="preserve">. Nosné a deliace steny sú </w:t>
      </w:r>
      <w:r>
        <w:rPr>
          <w:rFonts w:ascii="Times New Roman" w:hAnsi="Times New Roman"/>
          <w:color w:val="000000"/>
          <w:sz w:val="22"/>
          <w:szCs w:val="24"/>
        </w:rPr>
        <w:t>vymurovan</w:t>
      </w:r>
      <w:r w:rsidR="00347C7C">
        <w:rPr>
          <w:rFonts w:ascii="Times New Roman" w:hAnsi="Times New Roman"/>
          <w:color w:val="000000"/>
          <w:sz w:val="22"/>
          <w:szCs w:val="24"/>
        </w:rPr>
        <w:t xml:space="preserve">é </w:t>
      </w:r>
      <w:r>
        <w:rPr>
          <w:rFonts w:ascii="Times New Roman" w:hAnsi="Times New Roman"/>
          <w:color w:val="000000"/>
          <w:sz w:val="22"/>
          <w:szCs w:val="24"/>
        </w:rPr>
        <w:t xml:space="preserve">z plnej pálenej tehly, nosné steny v skladobnej hrúbke do 40 cm, priečky hr.15 cm.  Vnútorný povrch obvodových stien aj vnútorných deliacich stien je omietnutý dvojvrstvovou hladkou vápennou omietkou. Strop nad pivnicou pod átriom je  monolitický zo železobetónu. Stropy nad prízemím sú trámové doskové s rovným podhľadom, omietnuté a omaľované. Vonkajší povrch obvodových stien pôvodného domu je z troch strán  nad  2/3 omietanej plochy upravený poškodenou </w:t>
      </w:r>
      <w:r w:rsidR="003A7E19">
        <w:rPr>
          <w:rFonts w:ascii="Times New Roman" w:hAnsi="Times New Roman"/>
          <w:color w:val="000000"/>
          <w:sz w:val="22"/>
          <w:szCs w:val="24"/>
        </w:rPr>
        <w:t>zdrsnenou resp. vápenno-cementovou</w:t>
      </w:r>
      <w:r>
        <w:rPr>
          <w:rFonts w:ascii="Times New Roman" w:hAnsi="Times New Roman"/>
          <w:color w:val="000000"/>
          <w:sz w:val="22"/>
          <w:szCs w:val="24"/>
        </w:rPr>
        <w:t xml:space="preserve"> vonkajšou omietkou. Pristavaná časť je z troch strán  omietnutá </w:t>
      </w:r>
      <w:r w:rsidR="003A7E19">
        <w:rPr>
          <w:rFonts w:ascii="Times New Roman" w:hAnsi="Times New Roman"/>
          <w:color w:val="000000"/>
          <w:sz w:val="22"/>
          <w:szCs w:val="24"/>
        </w:rPr>
        <w:t xml:space="preserve"> </w:t>
      </w:r>
      <w:r>
        <w:rPr>
          <w:rFonts w:ascii="Times New Roman" w:hAnsi="Times New Roman"/>
          <w:color w:val="000000"/>
          <w:sz w:val="22"/>
          <w:szCs w:val="24"/>
        </w:rPr>
        <w:t>hladk</w:t>
      </w:r>
      <w:r w:rsidR="003A7E19">
        <w:rPr>
          <w:rFonts w:ascii="Times New Roman" w:hAnsi="Times New Roman"/>
          <w:color w:val="000000"/>
          <w:sz w:val="22"/>
          <w:szCs w:val="24"/>
        </w:rPr>
        <w:t xml:space="preserve">ou </w:t>
      </w:r>
      <w:r>
        <w:rPr>
          <w:rFonts w:ascii="Times New Roman" w:hAnsi="Times New Roman"/>
          <w:color w:val="000000"/>
          <w:sz w:val="22"/>
          <w:szCs w:val="24"/>
        </w:rPr>
        <w:t>vápenno-cementov</w:t>
      </w:r>
      <w:r w:rsidR="003A7E19">
        <w:rPr>
          <w:rFonts w:ascii="Times New Roman" w:hAnsi="Times New Roman"/>
          <w:color w:val="000000"/>
          <w:sz w:val="22"/>
          <w:szCs w:val="24"/>
        </w:rPr>
        <w:t xml:space="preserve">ou </w:t>
      </w:r>
      <w:r>
        <w:rPr>
          <w:rFonts w:ascii="Times New Roman" w:hAnsi="Times New Roman"/>
          <w:color w:val="000000"/>
          <w:sz w:val="22"/>
          <w:szCs w:val="24"/>
        </w:rPr>
        <w:t>omietk</w:t>
      </w:r>
      <w:r w:rsidR="003A7E19">
        <w:rPr>
          <w:rFonts w:ascii="Times New Roman" w:hAnsi="Times New Roman"/>
          <w:color w:val="000000"/>
          <w:sz w:val="22"/>
          <w:szCs w:val="24"/>
        </w:rPr>
        <w:t>ou</w:t>
      </w:r>
      <w:r>
        <w:rPr>
          <w:rFonts w:ascii="Times New Roman" w:hAnsi="Times New Roman"/>
          <w:color w:val="000000"/>
          <w:sz w:val="22"/>
          <w:szCs w:val="24"/>
        </w:rPr>
        <w:t xml:space="preserve">. Nosnou konštrukciou šikmej sedlovej strechy je drevený </w:t>
      </w:r>
      <w:proofErr w:type="spellStart"/>
      <w:r>
        <w:rPr>
          <w:rFonts w:ascii="Times New Roman" w:hAnsi="Times New Roman"/>
          <w:color w:val="000000"/>
          <w:sz w:val="22"/>
          <w:szCs w:val="24"/>
        </w:rPr>
        <w:t>väznicový</w:t>
      </w:r>
      <w:proofErr w:type="spellEnd"/>
      <w:r>
        <w:rPr>
          <w:rFonts w:ascii="Times New Roman" w:hAnsi="Times New Roman"/>
          <w:color w:val="000000"/>
          <w:sz w:val="22"/>
          <w:szCs w:val="24"/>
        </w:rPr>
        <w:t xml:space="preserve"> krov, hydroizolačnou vrstvou je  pálená obyčajná jednodrážková  škridla, uložená na drevených latách. Klampiarske konštrukcie strechy ( žľaby, zvody, oplechovania) sú zhotovené  z oceľového pozinkovaného plechu, bez ochranného  náteru, okná bez parapetov. Výškový rozdiel medzi kuchyňou a átriom je preklenutý piatymi betónovými priamočiarymi stupňami o  d</w:t>
      </w:r>
      <w:r w:rsidR="007A5D79">
        <w:rPr>
          <w:rFonts w:ascii="Times New Roman" w:hAnsi="Times New Roman"/>
          <w:color w:val="000000"/>
          <w:sz w:val="22"/>
          <w:szCs w:val="24"/>
        </w:rPr>
        <w:t xml:space="preserve">ĺžke 80 cm zhotovené na terén. </w:t>
      </w:r>
      <w:r>
        <w:rPr>
          <w:rFonts w:ascii="Times New Roman" w:hAnsi="Times New Roman"/>
          <w:color w:val="000000"/>
          <w:sz w:val="22"/>
          <w:szCs w:val="24"/>
        </w:rPr>
        <w:t xml:space="preserve">Vonkajšie hlavné vstupné dvere do átria domu sú  jednokrídlové </w:t>
      </w:r>
      <w:proofErr w:type="spellStart"/>
      <w:r>
        <w:rPr>
          <w:rFonts w:ascii="Times New Roman" w:hAnsi="Times New Roman"/>
          <w:color w:val="000000"/>
          <w:sz w:val="22"/>
          <w:szCs w:val="24"/>
        </w:rPr>
        <w:t>otváravé</w:t>
      </w:r>
      <w:proofErr w:type="spellEnd"/>
      <w:r>
        <w:rPr>
          <w:rFonts w:ascii="Times New Roman" w:hAnsi="Times New Roman"/>
          <w:color w:val="000000"/>
          <w:sz w:val="22"/>
          <w:szCs w:val="24"/>
        </w:rPr>
        <w:t xml:space="preserve"> drevené rámové s výplňou z drevených latiek, čiastočne presklené, zasklené obyčajným sklom, ostatné vnútorné dvere sú </w:t>
      </w:r>
      <w:proofErr w:type="spellStart"/>
      <w:r>
        <w:rPr>
          <w:rFonts w:ascii="Times New Roman" w:hAnsi="Times New Roman"/>
          <w:color w:val="000000"/>
          <w:sz w:val="22"/>
          <w:szCs w:val="24"/>
        </w:rPr>
        <w:t>otváravé</w:t>
      </w:r>
      <w:proofErr w:type="spellEnd"/>
      <w:r>
        <w:rPr>
          <w:rFonts w:ascii="Times New Roman" w:hAnsi="Times New Roman"/>
          <w:color w:val="000000"/>
          <w:sz w:val="22"/>
          <w:szCs w:val="24"/>
        </w:rPr>
        <w:t xml:space="preserve"> jednokrídlové drevené  hladké plné, z väčšej časti nezachované. Dverné zárubne sú oceľové lisované. Okná sú drevené, dvojité s doskovým ostením, zasklené obyčajným sklom, bez vnútorných parapetov. Nášľapnými vrstvami podláh v jednotlivých m</w:t>
      </w:r>
      <w:r w:rsidR="007A5D79">
        <w:rPr>
          <w:rFonts w:ascii="Times New Roman" w:hAnsi="Times New Roman"/>
          <w:color w:val="000000"/>
          <w:sz w:val="22"/>
          <w:szCs w:val="24"/>
        </w:rPr>
        <w:t xml:space="preserve">iestnostiach rodinného domu sú </w:t>
      </w:r>
      <w:r>
        <w:rPr>
          <w:rFonts w:ascii="Times New Roman" w:hAnsi="Times New Roman"/>
          <w:color w:val="000000"/>
          <w:sz w:val="22"/>
          <w:szCs w:val="24"/>
        </w:rPr>
        <w:t>cementový poter. Objekt je bez vykurovania, bez  kuchynského vybavenia,  </w:t>
      </w:r>
      <w:r w:rsidR="007A5D79">
        <w:rPr>
          <w:rFonts w:ascii="Times New Roman" w:hAnsi="Times New Roman"/>
          <w:color w:val="000000"/>
          <w:sz w:val="22"/>
          <w:szCs w:val="24"/>
        </w:rPr>
        <w:t xml:space="preserve">v kúpeľni a WC </w:t>
      </w:r>
      <w:r>
        <w:rPr>
          <w:rFonts w:ascii="Times New Roman" w:hAnsi="Times New Roman"/>
          <w:color w:val="000000"/>
          <w:sz w:val="22"/>
          <w:szCs w:val="24"/>
        </w:rPr>
        <w:t xml:space="preserve">bez </w:t>
      </w:r>
      <w:proofErr w:type="spellStart"/>
      <w:r>
        <w:rPr>
          <w:rFonts w:ascii="Times New Roman" w:hAnsi="Times New Roman"/>
          <w:color w:val="000000"/>
          <w:sz w:val="22"/>
          <w:szCs w:val="24"/>
        </w:rPr>
        <w:t>zdravotechnických</w:t>
      </w:r>
      <w:proofErr w:type="spellEnd"/>
      <w:r w:rsidR="007A5D79">
        <w:rPr>
          <w:rFonts w:ascii="Times New Roman" w:hAnsi="Times New Roman"/>
          <w:color w:val="000000"/>
          <w:sz w:val="22"/>
          <w:szCs w:val="24"/>
        </w:rPr>
        <w:t xml:space="preserve"> </w:t>
      </w:r>
      <w:r>
        <w:rPr>
          <w:rFonts w:ascii="Times New Roman" w:hAnsi="Times New Roman"/>
          <w:color w:val="000000"/>
          <w:sz w:val="22"/>
          <w:szCs w:val="24"/>
        </w:rPr>
        <w:t xml:space="preserve"> </w:t>
      </w:r>
      <w:proofErr w:type="spellStart"/>
      <w:r>
        <w:rPr>
          <w:rFonts w:ascii="Times New Roman" w:hAnsi="Times New Roman"/>
          <w:color w:val="000000"/>
          <w:sz w:val="22"/>
          <w:szCs w:val="24"/>
        </w:rPr>
        <w:t>zariaďovacích</w:t>
      </w:r>
      <w:proofErr w:type="spellEnd"/>
      <w:r w:rsidR="007A5D79">
        <w:rPr>
          <w:rFonts w:ascii="Times New Roman" w:hAnsi="Times New Roman"/>
          <w:color w:val="000000"/>
          <w:sz w:val="22"/>
          <w:szCs w:val="24"/>
        </w:rPr>
        <w:t xml:space="preserve"> </w:t>
      </w:r>
      <w:r>
        <w:rPr>
          <w:rFonts w:ascii="Times New Roman" w:hAnsi="Times New Roman"/>
          <w:color w:val="000000"/>
          <w:sz w:val="22"/>
          <w:szCs w:val="24"/>
        </w:rPr>
        <w:t xml:space="preserve"> predmetov, okrem odpojeného pôvodného elektrického bojlera v priestoroch kúpeľne.</w:t>
      </w:r>
    </w:p>
    <w:p w:rsidR="004D1983" w:rsidRDefault="00F62ECA">
      <w:pPr>
        <w:pStyle w:val="Normal364"/>
        <w:jc w:val="both"/>
        <w:rPr>
          <w:rFonts w:ascii="Times New Roman" w:hAnsi="Times New Roman"/>
          <w:sz w:val="22"/>
          <w:szCs w:val="24"/>
        </w:rPr>
      </w:pPr>
      <w:r>
        <w:rPr>
          <w:rFonts w:ascii="Times New Roman" w:hAnsi="Times New Roman"/>
          <w:color w:val="000000"/>
          <w:sz w:val="22"/>
          <w:szCs w:val="24"/>
        </w:rPr>
        <w:lastRenderedPageBreak/>
        <w:t xml:space="preserve">V kúpeľni   je nedokončený  murovaný sprchovací kút obložený keramickým obkladom.  V kuchyni </w:t>
      </w:r>
      <w:r w:rsidR="007A5D79">
        <w:rPr>
          <w:rFonts w:ascii="Times New Roman" w:hAnsi="Times New Roman"/>
          <w:color w:val="000000"/>
          <w:sz w:val="22"/>
          <w:szCs w:val="24"/>
        </w:rPr>
        <w:t xml:space="preserve">na mieste </w:t>
      </w:r>
      <w:r>
        <w:rPr>
          <w:rFonts w:ascii="Times New Roman" w:hAnsi="Times New Roman"/>
          <w:color w:val="000000"/>
          <w:sz w:val="22"/>
          <w:szCs w:val="24"/>
        </w:rPr>
        <w:t> niekdajšej kuchynskej linky je časť steny obložená keramickým obkladom.</w:t>
      </w:r>
    </w:p>
    <w:p w:rsidR="004D1983" w:rsidRDefault="004D1983">
      <w:pPr>
        <w:pStyle w:val="Normal365"/>
        <w:jc w:val="both"/>
        <w:rPr>
          <w:rFonts w:ascii="Times New Roman" w:hAnsi="Times New Roman"/>
          <w:sz w:val="22"/>
          <w:szCs w:val="24"/>
        </w:rPr>
      </w:pPr>
    </w:p>
    <w:p w:rsidR="004D1983" w:rsidRDefault="00F62ECA">
      <w:pPr>
        <w:pStyle w:val="Normal366"/>
        <w:rPr>
          <w:rFonts w:ascii="Times New Roman" w:hAnsi="Times New Roman"/>
          <w:sz w:val="22"/>
          <w:szCs w:val="24"/>
        </w:rPr>
      </w:pPr>
      <w:r>
        <w:rPr>
          <w:rFonts w:ascii="Times New Roman" w:hAnsi="Times New Roman"/>
          <w:b/>
          <w:color w:val="000000"/>
          <w:sz w:val="22"/>
          <w:szCs w:val="24"/>
        </w:rPr>
        <w:t>Napojenie na inžinierske siete:</w:t>
      </w:r>
    </w:p>
    <w:p w:rsidR="004D1983" w:rsidRPr="00F62ECA" w:rsidRDefault="00F62ECA" w:rsidP="00F62ECA">
      <w:pPr>
        <w:pStyle w:val="Normal367"/>
        <w:jc w:val="both"/>
        <w:rPr>
          <w:rFonts w:ascii="Times New Roman" w:hAnsi="Times New Roman"/>
          <w:sz w:val="22"/>
          <w:szCs w:val="24"/>
        </w:rPr>
      </w:pPr>
      <w:r>
        <w:rPr>
          <w:rFonts w:ascii="Times New Roman" w:hAnsi="Times New Roman"/>
          <w:color w:val="000000"/>
          <w:sz w:val="22"/>
          <w:szCs w:val="24"/>
        </w:rPr>
        <w:t>Rodinný dom je bez napojenia  inžinierskych sietí. Komunikačne je rodinný dom napojený na miestnu komunikáciu vedúcej cez hlavnú ulicu</w:t>
      </w:r>
      <w:r>
        <w:rPr>
          <w:rFonts w:ascii="Times New Roman" w:hAnsi="Times New Roman"/>
          <w:b/>
          <w:color w:val="000000"/>
          <w:sz w:val="22"/>
          <w:szCs w:val="24"/>
        </w:rPr>
        <w:t xml:space="preserve">, </w:t>
      </w:r>
      <w:r>
        <w:rPr>
          <w:rFonts w:ascii="Times New Roman" w:hAnsi="Times New Roman"/>
          <w:color w:val="000000"/>
          <w:sz w:val="22"/>
          <w:szCs w:val="24"/>
        </w:rPr>
        <w:t>prechádzajúcu v jeho bezprostrednej blízkosti.</w:t>
      </w:r>
    </w:p>
    <w:p w:rsidR="004D1983" w:rsidRDefault="004D1983">
      <w:pPr>
        <w:pStyle w:val="Normal15310"/>
        <w:jc w:val="both"/>
        <w:rPr>
          <w:rFonts w:ascii="Times New Roman" w:hAnsi="Times New Roman"/>
          <w:b/>
          <w:color w:val="000000"/>
          <w:sz w:val="22"/>
          <w:szCs w:val="24"/>
        </w:rPr>
      </w:pPr>
    </w:p>
    <w:p w:rsidR="004D1983" w:rsidRPr="00F62ECA" w:rsidRDefault="00F62ECA">
      <w:pPr>
        <w:pStyle w:val="Normal15311"/>
        <w:jc w:val="both"/>
        <w:rPr>
          <w:b/>
          <w:sz w:val="22"/>
          <w:szCs w:val="24"/>
        </w:rPr>
      </w:pPr>
      <w:r w:rsidRPr="00F62ECA">
        <w:rPr>
          <w:b/>
          <w:color w:val="000000"/>
          <w:sz w:val="22"/>
          <w:szCs w:val="24"/>
        </w:rPr>
        <w:t>Údaje o veku – Stanovenie veku , životnosť a opotrebenie:</w:t>
      </w:r>
    </w:p>
    <w:p w:rsidR="004D1983" w:rsidRPr="00F62ECA" w:rsidRDefault="00F62ECA">
      <w:pPr>
        <w:pStyle w:val="Normal371"/>
        <w:jc w:val="both"/>
        <w:rPr>
          <w:sz w:val="22"/>
          <w:szCs w:val="24"/>
        </w:rPr>
      </w:pPr>
      <w:r w:rsidRPr="00F62ECA">
        <w:rPr>
          <w:color w:val="000000"/>
          <w:sz w:val="22"/>
          <w:szCs w:val="24"/>
        </w:rPr>
        <w:t>Aktuálny technický stav rodinného domu bol v čase obhliadky nevyhovujúci, bez technické</w:t>
      </w:r>
      <w:r w:rsidR="007A5D79">
        <w:rPr>
          <w:color w:val="000000"/>
          <w:sz w:val="22"/>
          <w:szCs w:val="24"/>
        </w:rPr>
        <w:t xml:space="preserve">ho </w:t>
      </w:r>
      <w:r w:rsidRPr="00F62ECA">
        <w:rPr>
          <w:color w:val="000000"/>
          <w:sz w:val="22"/>
          <w:szCs w:val="24"/>
        </w:rPr>
        <w:t xml:space="preserve"> v</w:t>
      </w:r>
      <w:r w:rsidR="007A5D79">
        <w:rPr>
          <w:color w:val="000000"/>
          <w:sz w:val="22"/>
          <w:szCs w:val="24"/>
        </w:rPr>
        <w:t>ybavenia a vnútorných inštaláci</w:t>
      </w:r>
      <w:r w:rsidRPr="00F62ECA">
        <w:rPr>
          <w:color w:val="000000"/>
          <w:sz w:val="22"/>
          <w:szCs w:val="24"/>
        </w:rPr>
        <w:t xml:space="preserve">í.  </w:t>
      </w:r>
    </w:p>
    <w:p w:rsidR="004D1983" w:rsidRPr="00F62ECA" w:rsidRDefault="00F62ECA">
      <w:pPr>
        <w:pStyle w:val="Normal2591"/>
        <w:jc w:val="both"/>
        <w:rPr>
          <w:rFonts w:ascii="Cambria" w:hAnsi="Cambria"/>
          <w:color w:val="000000"/>
          <w:szCs w:val="24"/>
        </w:rPr>
      </w:pPr>
      <w:r w:rsidRPr="00F62ECA">
        <w:rPr>
          <w:rFonts w:ascii="Cambria" w:hAnsi="Cambria"/>
          <w:color w:val="000000"/>
          <w:szCs w:val="24"/>
        </w:rPr>
        <w:t xml:space="preserve">Kolaudačné rozhodnutie k rodinnému domu poskytnuté nebolo. Na základe oznámenia obce Nitrianska Blatnica  bol uvedený dom súpisné číslo 169 daný do užívania pred  rokom 1976. Presný rok uvedenia domu do užívania však obec uviesť nevedela. Podľa  získaných údajov od majiteľov susedných nehnuteľností bol pôvodný dom postavený niekedy okolo  roku 1936 prístavbu k uvedenému domu realizovali majitelia asi v roku 1954. Znalec pri stanovení veku   domu vychádzal z údajov poskytnutých obcou, vyjadrení vlastníkov susedných  nehnuteľnosti a zo súčasného stavu stavebných prvkov dlhodobej životnosti. Uvedeným rokom pôvodnej stavbe rodinného domu ako aj jeho prístavbe  zodpovedajú použité stavebné materiály pri stavbe domu ako aj celkové opotrebenie stavby pri vykonávanej údržbe.  </w:t>
      </w:r>
    </w:p>
    <w:p w:rsidR="004D1983" w:rsidRPr="00F62ECA" w:rsidRDefault="00F62ECA">
      <w:pPr>
        <w:pStyle w:val="Normal27601"/>
        <w:jc w:val="both"/>
        <w:rPr>
          <w:rFonts w:ascii="Cambria" w:hAnsi="Cambria"/>
          <w:color w:val="000000"/>
          <w:szCs w:val="24"/>
        </w:rPr>
      </w:pPr>
      <w:r w:rsidRPr="00F62ECA">
        <w:rPr>
          <w:rFonts w:ascii="Cambria" w:hAnsi="Cambria"/>
          <w:color w:val="000000"/>
          <w:szCs w:val="24"/>
        </w:rPr>
        <w:t xml:space="preserve">Na objekte s podpriemerným  štandardom, v posledných desiatich rokoch nevyužívanom na  bývanie a bez akejkoľvek údržby sa začínajú prejavovať vážne </w:t>
      </w:r>
      <w:proofErr w:type="spellStart"/>
      <w:r w:rsidRPr="00F62ECA">
        <w:rPr>
          <w:rFonts w:ascii="Cambria" w:hAnsi="Cambria"/>
          <w:color w:val="000000"/>
          <w:szCs w:val="24"/>
        </w:rPr>
        <w:t>závady</w:t>
      </w:r>
      <w:proofErr w:type="spellEnd"/>
      <w:r w:rsidRPr="00F62ECA">
        <w:rPr>
          <w:rFonts w:ascii="Cambria" w:hAnsi="Cambria"/>
          <w:color w:val="000000"/>
          <w:szCs w:val="24"/>
        </w:rPr>
        <w:t xml:space="preserve"> spôsobené vlhkosťou, poveternostnými vplyvmi ako aj fyzickým poškodením neprispôsobivými občanmi. Dom nie je možné v súčasnosti užívať. </w:t>
      </w:r>
    </w:p>
    <w:p w:rsidR="004D1983" w:rsidRPr="00F62ECA" w:rsidRDefault="00F62ECA" w:rsidP="00F62ECA">
      <w:pPr>
        <w:pStyle w:val="Normal27401"/>
        <w:jc w:val="both"/>
        <w:rPr>
          <w:rFonts w:ascii="Cambria" w:hAnsi="Cambria"/>
          <w:color w:val="000000"/>
          <w:szCs w:val="24"/>
        </w:rPr>
      </w:pPr>
      <w:r w:rsidRPr="00F62ECA">
        <w:rPr>
          <w:rFonts w:ascii="Cambria" w:hAnsi="Cambria"/>
          <w:color w:val="000000"/>
          <w:szCs w:val="24"/>
        </w:rPr>
        <w:t>Vzhľadom na popísané okolnosti, použité stavebné materiály,  stav prvkov dlhodobej životnosti a kvalitu vykonaných prác  stanovujem  základnú  životnosť stavby domu v zmysle prílohy č.9 metodiky USI Žilina   na 90 rokov.</w:t>
      </w:r>
    </w:p>
    <w:p w:rsidR="004D1983" w:rsidRDefault="004D1983"/>
    <w:p w:rsidR="004D1983" w:rsidRPr="00F62ECA" w:rsidRDefault="00F62ECA">
      <w:pPr>
        <w:rPr>
          <w:sz w:val="22"/>
          <w:szCs w:val="22"/>
        </w:rPr>
      </w:pPr>
      <w:r w:rsidRPr="00F62ECA">
        <w:rPr>
          <w:b/>
          <w:color w:val="000000"/>
          <w:sz w:val="22"/>
          <w:szCs w:val="22"/>
        </w:rPr>
        <w:t>Prístavba z roku 1954</w:t>
      </w:r>
    </w:p>
    <w:p w:rsidR="004D1983" w:rsidRPr="00F62ECA" w:rsidRDefault="00F62ECA">
      <w:pPr>
        <w:pStyle w:val="Normal383"/>
        <w:rPr>
          <w:rFonts w:ascii="Cambria" w:hAnsi="Cambria"/>
          <w:sz w:val="22"/>
          <w:szCs w:val="22"/>
        </w:rPr>
      </w:pPr>
      <w:r w:rsidRPr="00F62ECA">
        <w:rPr>
          <w:rFonts w:ascii="Cambria" w:hAnsi="Cambria"/>
          <w:color w:val="000000"/>
          <w:sz w:val="22"/>
          <w:szCs w:val="22"/>
        </w:rPr>
        <w:t>Prístavba átria s kuchyňou a izbou</w:t>
      </w:r>
    </w:p>
    <w:p w:rsidR="004D1983" w:rsidRPr="00F62ECA" w:rsidRDefault="004D1983">
      <w:pPr>
        <w:rPr>
          <w:sz w:val="22"/>
          <w:szCs w:val="22"/>
        </w:rPr>
      </w:pPr>
    </w:p>
    <w:p w:rsidR="004D1983" w:rsidRPr="00F62ECA" w:rsidRDefault="00F62ECA">
      <w:pPr>
        <w:rPr>
          <w:sz w:val="22"/>
          <w:szCs w:val="22"/>
        </w:rPr>
      </w:pPr>
      <w:r w:rsidRPr="00F62ECA">
        <w:rPr>
          <w:b/>
          <w:color w:val="000000"/>
          <w:sz w:val="22"/>
          <w:szCs w:val="22"/>
        </w:rPr>
        <w:t>Prístavba z roku 1954</w:t>
      </w:r>
    </w:p>
    <w:p w:rsidR="004D1983" w:rsidRPr="00F62ECA" w:rsidRDefault="00F62ECA">
      <w:pPr>
        <w:pStyle w:val="Normal384"/>
        <w:rPr>
          <w:rFonts w:ascii="Cambria" w:hAnsi="Cambria"/>
          <w:sz w:val="22"/>
          <w:szCs w:val="22"/>
        </w:rPr>
      </w:pPr>
      <w:r w:rsidRPr="00F62ECA">
        <w:rPr>
          <w:rFonts w:ascii="Cambria" w:hAnsi="Cambria"/>
          <w:color w:val="000000"/>
          <w:sz w:val="22"/>
          <w:szCs w:val="22"/>
        </w:rPr>
        <w:t>Prístavba pivnice pod átriom</w:t>
      </w:r>
    </w:p>
    <w:p w:rsidR="004D1983" w:rsidRDefault="004D1983"/>
    <w:p w:rsidR="004D1983" w:rsidRDefault="00F62ECA">
      <w:r>
        <w:rPr>
          <w:b/>
          <w:color w:val="000000"/>
          <w:sz w:val="22"/>
        </w:rPr>
        <w:t>ZATRIEDENIE STAVBY</w:t>
      </w:r>
    </w:p>
    <w:p w:rsidR="004D1983" w:rsidRDefault="004D1983"/>
    <w:p w:rsidR="004D1983" w:rsidRDefault="00F62ECA">
      <w:pPr>
        <w:tabs>
          <w:tab w:val="left" w:pos="1134"/>
        </w:tabs>
      </w:pPr>
      <w:r>
        <w:rPr>
          <w:rStyle w:val="Zvraznenie"/>
          <w:i w:val="0"/>
          <w:color w:val="000000"/>
        </w:rPr>
        <w:t>JKSO:</w:t>
      </w:r>
      <w:r>
        <w:rPr>
          <w:rStyle w:val="Zvraznenie"/>
          <w:i w:val="0"/>
          <w:color w:val="000000"/>
        </w:rPr>
        <w:tab/>
        <w:t>803 6 Domy rodinné jednobytové</w:t>
      </w:r>
      <w:r>
        <w:cr/>
      </w:r>
      <w:r>
        <w:rPr>
          <w:rStyle w:val="Zvraznenie"/>
          <w:i w:val="0"/>
          <w:color w:val="000000"/>
        </w:rPr>
        <w:t>KS:</w:t>
      </w:r>
      <w:r>
        <w:rPr>
          <w:rStyle w:val="Zvraznenie"/>
          <w:i w:val="0"/>
          <w:color w:val="000000"/>
        </w:rPr>
        <w:tab/>
        <w:t>111 0 Jednobytové budovy</w:t>
      </w:r>
    </w:p>
    <w:p w:rsidR="004D1983" w:rsidRDefault="004D1983"/>
    <w:p w:rsidR="004D1983" w:rsidRDefault="004D1983"/>
    <w:p w:rsidR="004D1983" w:rsidRDefault="00F62ECA">
      <w:r>
        <w:rPr>
          <w:b/>
          <w:color w:val="000000"/>
          <w:sz w:val="22"/>
        </w:rPr>
        <w:t>MERNÉ JEDNOTKY</w:t>
      </w:r>
    </w:p>
    <w:p w:rsidR="004D1983" w:rsidRDefault="004D1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3328"/>
        <w:gridCol w:w="1134"/>
        <w:gridCol w:w="2268"/>
      </w:tblGrid>
      <w:tr w:rsidR="004D1983">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Podlažie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Začiatok užívania</w:t>
            </w: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Výpočet zastavanej plochy</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ZP [m</w:t>
            </w:r>
            <w:r>
              <w:rPr>
                <w:b/>
                <w:color w:val="000000"/>
                <w:sz w:val="18"/>
                <w:vertAlign w:val="superscript"/>
              </w:rPr>
              <w:t>2</w:t>
            </w:r>
            <w:r>
              <w:rPr>
                <w:b/>
                <w:color w:val="000000"/>
                <w:sz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proofErr w:type="spellStart"/>
            <w:r>
              <w:rPr>
                <w:b/>
                <w:color w:val="000000"/>
                <w:sz w:val="18"/>
              </w:rPr>
              <w:t>k</w:t>
            </w:r>
            <w:r>
              <w:rPr>
                <w:b/>
                <w:color w:val="000000"/>
                <w:sz w:val="18"/>
                <w:vertAlign w:val="subscript"/>
              </w:rPr>
              <w:t>ZP</w:t>
            </w:r>
            <w:proofErr w:type="spellEnd"/>
          </w:p>
        </w:tc>
      </w:tr>
      <w:tr w:rsidR="004D1983">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1. NP</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1936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5,60*10,50+3,90*0,90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62,31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tc>
      </w:tr>
      <w:tr w:rsidR="004D1983">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1. NP</w:t>
            </w:r>
            <w:r w:rsidR="0040589C">
              <w:rPr>
                <w:color w:val="000000"/>
                <w:sz w:val="18"/>
              </w:rPr>
              <w:t xml:space="preserve"> </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1954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13,50*4,70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63,45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tc>
      </w:tr>
      <w:tr w:rsidR="004D1983">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1. NP</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1954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6,90*4,70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32,43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tc>
      </w:tr>
      <w:tr w:rsidR="004D1983">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Spolu 1. NP</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332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4D1983"/>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158,19</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4D1983" w:rsidRDefault="00F62ECA">
            <w:r>
              <w:rPr>
                <w:color w:val="000000"/>
                <w:sz w:val="18"/>
              </w:rPr>
              <w:t>120/158,19=0,759</w:t>
            </w:r>
          </w:p>
        </w:tc>
      </w:tr>
    </w:tbl>
    <w:p w:rsidR="004D1983" w:rsidRDefault="004D1983"/>
    <w:p w:rsidR="004D1983" w:rsidRDefault="004D1983"/>
    <w:p w:rsidR="004D1983" w:rsidRDefault="00F62ECA">
      <w:r>
        <w:rPr>
          <w:b/>
          <w:color w:val="000000"/>
          <w:sz w:val="22"/>
        </w:rPr>
        <w:t>ROZPOČTOVÝ UKAZOVATEĽ</w:t>
      </w:r>
    </w:p>
    <w:p w:rsidR="004D1983" w:rsidRDefault="004D1983"/>
    <w:p w:rsidR="004D1983" w:rsidRDefault="00F62ECA">
      <w:r>
        <w:rPr>
          <w:rStyle w:val="Zvraznenie"/>
          <w:i w:val="0"/>
          <w:color w:val="000000"/>
        </w:rPr>
        <w:t>Rozpočtový ukazovateľ je vytvorený po podlažiach na mernú jednotku m</w:t>
      </w:r>
      <w:r>
        <w:rPr>
          <w:rStyle w:val="Zvraznenie"/>
          <w:i w:val="0"/>
          <w:color w:val="000000"/>
          <w:vertAlign w:val="superscript"/>
        </w:rPr>
        <w:t>2</w:t>
      </w:r>
      <w:r>
        <w:rPr>
          <w:rStyle w:val="Zvraznenie"/>
          <w:i w:val="0"/>
          <w:color w:val="000000"/>
        </w:rPr>
        <w:t xml:space="preserve"> ZP podľa zásad uvedených v použitom katalógu. </w:t>
      </w:r>
    </w:p>
    <w:p w:rsidR="004D1983" w:rsidRDefault="004D1983"/>
    <w:p w:rsidR="004D1983" w:rsidRDefault="00F62ECA">
      <w:r>
        <w:rPr>
          <w:b/>
          <w:color w:val="000000"/>
          <w:sz w:val="22"/>
        </w:rPr>
        <w:t>1. NADZEMNÉ PODLAŽIE</w:t>
      </w:r>
    </w:p>
    <w:p w:rsidR="004D1983" w:rsidRDefault="004D1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163"/>
        <w:gridCol w:w="1134"/>
        <w:gridCol w:w="850"/>
        <w:gridCol w:w="850"/>
      </w:tblGrid>
      <w:tr w:rsidR="004D1983">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Bod</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Hodnota</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proofErr w:type="spellStart"/>
            <w:r>
              <w:rPr>
                <w:b/>
                <w:color w:val="000000"/>
                <w:sz w:val="18"/>
              </w:rPr>
              <w:t>Dokon</w:t>
            </w:r>
            <w:proofErr w:type="spellEnd"/>
            <w:r>
              <w:rPr>
                <w:b/>
                <w:color w:val="000000"/>
                <w:sz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proofErr w:type="spellStart"/>
            <w:r>
              <w:rPr>
                <w:b/>
                <w:color w:val="000000"/>
                <w:sz w:val="18"/>
              </w:rPr>
              <w:t>Výsled</w:t>
            </w:r>
            <w:proofErr w:type="spellEnd"/>
            <w:r>
              <w:rPr>
                <w:b/>
                <w:color w:val="000000"/>
                <w:sz w:val="18"/>
              </w:rPr>
              <w:t>.</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2</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Základy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center"/>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4D1983"/>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2.1.b betónové - objekt bez podzemného podlažia bez izolácie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865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center"/>
            </w:pPr>
            <w:r>
              <w:rPr>
                <w:color w:val="000000"/>
                <w:sz w:val="18"/>
              </w:rPr>
              <w:t>865,0</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4</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Murivo</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center"/>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4D1983"/>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4.1.d murované z tehál (</w:t>
            </w:r>
            <w:proofErr w:type="spellStart"/>
            <w:r>
              <w:rPr>
                <w:color w:val="000000"/>
                <w:sz w:val="18"/>
              </w:rPr>
              <w:t>plná,metrická,tvárnice</w:t>
            </w:r>
            <w:proofErr w:type="spellEnd"/>
            <w:r>
              <w:rPr>
                <w:color w:val="000000"/>
                <w:sz w:val="18"/>
              </w:rPr>
              <w:t xml:space="preserve"> typu </w:t>
            </w:r>
            <w:proofErr w:type="spellStart"/>
            <w:r>
              <w:rPr>
                <w:color w:val="000000"/>
                <w:sz w:val="18"/>
              </w:rPr>
              <w:t>CD,porotherm</w:t>
            </w:r>
            <w:proofErr w:type="spellEnd"/>
            <w:r>
              <w:rPr>
                <w:color w:val="000000"/>
                <w:sz w:val="18"/>
              </w:rPr>
              <w:t>) v skladobnej hr. nad 30 do 40 cm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1000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center"/>
            </w:pPr>
            <w:r>
              <w:rPr>
                <w:color w:val="000000"/>
                <w:sz w:val="18"/>
              </w:rPr>
              <w:t>1000,0</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5</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Deliace konštrukcie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center"/>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4D1983"/>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5.1 tehlové (</w:t>
            </w:r>
            <w:proofErr w:type="spellStart"/>
            <w:r>
              <w:rPr>
                <w:color w:val="000000"/>
                <w:sz w:val="18"/>
              </w:rPr>
              <w:t>priečkovky</w:t>
            </w:r>
            <w:proofErr w:type="spellEnd"/>
            <w:r>
              <w:rPr>
                <w:color w:val="000000"/>
                <w:sz w:val="18"/>
              </w:rPr>
              <w:t>, CDM, panelová konštrukcia, drevené)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160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center"/>
            </w:pPr>
            <w:r>
              <w:rPr>
                <w:color w:val="000000"/>
                <w:sz w:val="18"/>
              </w:rPr>
              <w:t>160,0</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6</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Vnútorné omietky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center"/>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4D1983"/>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 xml:space="preserve">6.1 vápenné štukové, </w:t>
            </w:r>
            <w:proofErr w:type="spellStart"/>
            <w:r>
              <w:rPr>
                <w:color w:val="000000"/>
                <w:sz w:val="18"/>
              </w:rPr>
              <w:t>stierkové</w:t>
            </w:r>
            <w:proofErr w:type="spellEnd"/>
            <w:r>
              <w:rPr>
                <w:color w:val="000000"/>
                <w:sz w:val="18"/>
              </w:rPr>
              <w:t xml:space="preserve"> plsťou hladené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400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90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center"/>
            </w:pPr>
            <w:r>
              <w:rPr>
                <w:color w:val="000000"/>
                <w:sz w:val="18"/>
              </w:rPr>
              <w:t>360,0</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7</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Stropy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center"/>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4D1983"/>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7.1.b s rovným podhľadom drevené trámové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760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center"/>
            </w:pPr>
            <w:r>
              <w:rPr>
                <w:color w:val="000000"/>
                <w:sz w:val="18"/>
              </w:rPr>
              <w:t>760,0</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8</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Krovy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center"/>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4D1983"/>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 xml:space="preserve">8.4 </w:t>
            </w:r>
            <w:proofErr w:type="spellStart"/>
            <w:r>
              <w:rPr>
                <w:color w:val="000000"/>
                <w:sz w:val="18"/>
              </w:rPr>
              <w:t>hambálkové</w:t>
            </w:r>
            <w:proofErr w:type="spellEnd"/>
            <w:r>
              <w:rPr>
                <w:color w:val="000000"/>
                <w:sz w:val="18"/>
              </w:rPr>
              <w:t xml:space="preserve"> a </w:t>
            </w:r>
            <w:proofErr w:type="spellStart"/>
            <w:r>
              <w:rPr>
                <w:color w:val="000000"/>
                <w:sz w:val="18"/>
              </w:rPr>
              <w:t>väznicové</w:t>
            </w:r>
            <w:proofErr w:type="spellEnd"/>
            <w:r>
              <w:rPr>
                <w:color w:val="000000"/>
                <w:sz w:val="18"/>
              </w:rPr>
              <w:t xml:space="preserve"> sústavy bez stĺpikov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445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center"/>
            </w:pPr>
            <w:r>
              <w:rPr>
                <w:color w:val="000000"/>
                <w:sz w:val="18"/>
              </w:rPr>
              <w:t>445,0</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10</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Krytiny strechy na krove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center"/>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4D1983"/>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10.2.c pálené a betónové škridlové obyčajné jednodrážkové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535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center"/>
            </w:pPr>
            <w:r>
              <w:rPr>
                <w:color w:val="000000"/>
                <w:sz w:val="18"/>
              </w:rPr>
              <w:t>535,0</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12</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Klampiarske konštrukcie strechy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center"/>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4D1983"/>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12.2.b z pozinkovaného plechu len žľaby a zvody, záveterné lišty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55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center"/>
            </w:pPr>
            <w:r>
              <w:rPr>
                <w:color w:val="000000"/>
                <w:sz w:val="18"/>
              </w:rPr>
              <w:t>55,0</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14.</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Fasádne omietky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center"/>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4D1983"/>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14.1.c vápenné a vápenno-cementové hladké  nad 2/3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135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center"/>
            </w:pPr>
            <w:r>
              <w:rPr>
                <w:color w:val="000000"/>
                <w:sz w:val="18"/>
              </w:rPr>
              <w:t>135</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17</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Dvere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center"/>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4D1983"/>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17.3 hladké plné alebo zasklené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135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50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center"/>
            </w:pPr>
            <w:r>
              <w:rPr>
                <w:color w:val="000000"/>
                <w:sz w:val="18"/>
              </w:rPr>
              <w:t>67,5</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18</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Okná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center"/>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4D1983"/>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 xml:space="preserve">18.3 dvojité drevené s doskovým ostením s dvoj. s </w:t>
            </w:r>
            <w:proofErr w:type="spellStart"/>
            <w:r>
              <w:rPr>
                <w:color w:val="000000"/>
                <w:sz w:val="18"/>
              </w:rPr>
              <w:t>trojvrstv</w:t>
            </w:r>
            <w:proofErr w:type="spellEnd"/>
            <w:r>
              <w:rPr>
                <w:color w:val="000000"/>
                <w:sz w:val="18"/>
              </w:rPr>
              <w:t>. zasklením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340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center"/>
            </w:pPr>
            <w:r>
              <w:rPr>
                <w:color w:val="000000"/>
                <w:sz w:val="18"/>
              </w:rPr>
              <w:t>340,0</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23</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 xml:space="preserve">Dlažby a podlahy </w:t>
            </w:r>
            <w:proofErr w:type="spellStart"/>
            <w:r>
              <w:rPr>
                <w:b/>
                <w:color w:val="000000"/>
                <w:sz w:val="18"/>
              </w:rPr>
              <w:t>ost</w:t>
            </w:r>
            <w:proofErr w:type="spellEnd"/>
            <w:r>
              <w:rPr>
                <w:b/>
                <w:color w:val="000000"/>
                <w:sz w:val="18"/>
              </w:rPr>
              <w:t>. miestností</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center"/>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4D1983"/>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23.6 cementový poter, tehlová dlažba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50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center"/>
            </w:pPr>
            <w:r>
              <w:rPr>
                <w:color w:val="000000"/>
                <w:sz w:val="18"/>
              </w:rPr>
              <w:t>50,0</w:t>
            </w:r>
          </w:p>
        </w:tc>
      </w:tr>
      <w:tr w:rsidR="004D1983">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4D1983"/>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4880</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4772,5</w:t>
            </w:r>
          </w:p>
        </w:tc>
      </w:tr>
    </w:tbl>
    <w:p w:rsidR="004D1983" w:rsidRDefault="004D1983"/>
    <w:p w:rsidR="004D1983" w:rsidRDefault="00F62ECA">
      <w:r>
        <w:rPr>
          <w:b/>
          <w:color w:val="000000"/>
        </w:rPr>
        <w:t>Znaky upravované koeficientom zastavanej plochy:</w:t>
      </w:r>
    </w:p>
    <w:p w:rsidR="004D1983" w:rsidRDefault="004D1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163"/>
        <w:gridCol w:w="1134"/>
        <w:gridCol w:w="850"/>
        <w:gridCol w:w="850"/>
      </w:tblGrid>
      <w:tr w:rsidR="004D1983">
        <w:trPr>
          <w:trHeight w:val="283"/>
        </w:trPr>
        <w:tc>
          <w:tcPr>
            <w:tcW w:w="567" w:type="dxa"/>
            <w:tcBorders>
              <w:top w:val="single" w:sz="4" w:space="0" w:color="000000"/>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37</w:t>
            </w:r>
          </w:p>
        </w:tc>
        <w:tc>
          <w:tcPr>
            <w:tcW w:w="6163"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Vnútorné vybavenie</w:t>
            </w:r>
          </w:p>
        </w:tc>
        <w:tc>
          <w:tcPr>
            <w:tcW w:w="1134"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000000"/>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center"/>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4D1983"/>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37.9 samostatná sprcha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75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80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center"/>
            </w:pPr>
            <w:r>
              <w:rPr>
                <w:color w:val="000000"/>
                <w:sz w:val="18"/>
              </w:rPr>
              <w:t>60,0</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40</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Vnútorné obklady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center"/>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4D1983"/>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40.5 samostatnej sprchy (3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60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center"/>
            </w:pPr>
            <w:r>
              <w:rPr>
                <w:color w:val="000000"/>
                <w:sz w:val="18"/>
              </w:rPr>
              <w:t>60,0</w:t>
            </w:r>
          </w:p>
        </w:tc>
      </w:tr>
      <w:tr w:rsidR="004D1983">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4D1983"/>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135</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120,0</w:t>
            </w:r>
          </w:p>
        </w:tc>
      </w:tr>
    </w:tbl>
    <w:p w:rsidR="004D1983" w:rsidRDefault="004D1983"/>
    <w:p w:rsidR="004D1983" w:rsidRDefault="00F62ECA">
      <w:r>
        <w:rPr>
          <w:b/>
          <w:color w:val="000000"/>
        </w:rPr>
        <w:t>Hodnota RU na m</w:t>
      </w:r>
      <w:r>
        <w:rPr>
          <w:rStyle w:val="Zvraznenie"/>
          <w:i w:val="0"/>
          <w:color w:val="000000"/>
          <w:vertAlign w:val="superscript"/>
        </w:rPr>
        <w:t>2</w:t>
      </w:r>
      <w:r>
        <w:rPr>
          <w:b/>
          <w:color w:val="000000"/>
        </w:rPr>
        <w:t xml:space="preserve"> zastavanej plochy podlažia:</w:t>
      </w:r>
    </w:p>
    <w:p w:rsidR="004D1983" w:rsidRDefault="004D1983"/>
    <w:p w:rsidR="004D1983" w:rsidRDefault="00F62ECA">
      <w:pPr>
        <w:tabs>
          <w:tab w:val="left" w:pos="4535"/>
        </w:tabs>
      </w:pPr>
      <w:r>
        <w:rPr>
          <w:rStyle w:val="Zvraznenie"/>
          <w:i w:val="0"/>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2,302</w:t>
      </w:r>
      <w:r>
        <w:cr/>
      </w:r>
      <w:r>
        <w:rPr>
          <w:rStyle w:val="Zvraznenie"/>
          <w:i w:val="0"/>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4D1983" w:rsidRDefault="004D1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94"/>
        <w:gridCol w:w="2268"/>
        <w:gridCol w:w="1701"/>
        <w:gridCol w:w="1701"/>
      </w:tblGrid>
      <w:tr w:rsidR="004D1983">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Podlažie</w:t>
            </w:r>
          </w:p>
        </w:tc>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Výpočet RU na m</w:t>
            </w:r>
            <w:r>
              <w:rPr>
                <w:b/>
                <w:color w:val="000000"/>
                <w:sz w:val="18"/>
                <w:vertAlign w:val="superscript"/>
              </w:rPr>
              <w:t>2</w:t>
            </w:r>
            <w:r>
              <w:rPr>
                <w:b/>
                <w:color w:val="000000"/>
                <w:sz w:val="18"/>
              </w:rPr>
              <w:t xml:space="preserve"> ZP dokončeného podlažia</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Výpočet RU na m</w:t>
            </w:r>
            <w:r>
              <w:rPr>
                <w:b/>
                <w:color w:val="000000"/>
                <w:sz w:val="18"/>
                <w:vertAlign w:val="superscript"/>
              </w:rPr>
              <w:t>2</w:t>
            </w:r>
            <w:r>
              <w:rPr>
                <w:b/>
                <w:color w:val="000000"/>
                <w:sz w:val="18"/>
              </w:rPr>
              <w:t xml:space="preserve"> ZP nedokončeného podlažia</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Hodnota RU dokončeného podlažia [€/m</w:t>
            </w:r>
            <w:r>
              <w:rPr>
                <w:b/>
                <w:color w:val="000000"/>
                <w:sz w:val="18"/>
                <w:vertAlign w:val="superscript"/>
              </w:rPr>
              <w:t>2</w:t>
            </w:r>
            <w:r>
              <w:rPr>
                <w:b/>
                <w:color w:val="000000"/>
                <w:sz w:val="1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Hodnota RU nedokončeného podlažia [€/m</w:t>
            </w:r>
            <w:r>
              <w:rPr>
                <w:b/>
                <w:color w:val="000000"/>
                <w:sz w:val="18"/>
                <w:vertAlign w:val="superscript"/>
              </w:rPr>
              <w:t>2</w:t>
            </w:r>
            <w:r>
              <w:rPr>
                <w:b/>
                <w:color w:val="000000"/>
                <w:sz w:val="18"/>
              </w:rPr>
              <w:t>]</w:t>
            </w:r>
          </w:p>
        </w:tc>
      </w:tr>
      <w:tr w:rsidR="004D1983">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1. NP</w:t>
            </w:r>
          </w:p>
        </w:tc>
        <w:tc>
          <w:tcPr>
            <w:tcW w:w="219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(4880 + 135 * 0,759)/30,1260</w:t>
            </w:r>
          </w:p>
        </w:tc>
        <w:tc>
          <w:tcPr>
            <w:tcW w:w="226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(4772,5 + 120 * 0,759)/30,1260</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165,39</w:t>
            </w:r>
          </w:p>
        </w:tc>
        <w:tc>
          <w:tcPr>
            <w:tcW w:w="1701"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4D1983" w:rsidRDefault="00F62ECA">
            <w:pPr>
              <w:jc w:val="center"/>
            </w:pPr>
            <w:r>
              <w:rPr>
                <w:color w:val="000000"/>
                <w:sz w:val="18"/>
              </w:rPr>
              <w:t>161,44</w:t>
            </w:r>
          </w:p>
        </w:tc>
      </w:tr>
    </w:tbl>
    <w:p w:rsidR="004D1983" w:rsidRDefault="004D1983"/>
    <w:p w:rsidR="004D1983" w:rsidRDefault="004D1983"/>
    <w:p w:rsidR="004D1983" w:rsidRDefault="00F62ECA">
      <w:r>
        <w:rPr>
          <w:b/>
          <w:color w:val="000000"/>
          <w:sz w:val="22"/>
        </w:rPr>
        <w:t>TECHNICKÝ STAV</w:t>
      </w:r>
    </w:p>
    <w:p w:rsidR="004D1983" w:rsidRDefault="004D1983"/>
    <w:p w:rsidR="004D1983" w:rsidRDefault="00F62ECA">
      <w:r>
        <w:rPr>
          <w:rStyle w:val="Zvraznenie"/>
          <w:i w:val="0"/>
          <w:color w:val="000000"/>
        </w:rPr>
        <w:t>Výpočet opotrebenia lineárnou metódou so stanovením životnosti odborným odhadom</w:t>
      </w:r>
    </w:p>
    <w:p w:rsidR="004D1983" w:rsidRDefault="004D1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4D1983">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Podlažie</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TS [%]</w:t>
            </w:r>
          </w:p>
        </w:tc>
      </w:tr>
      <w:tr w:rsidR="004D1983">
        <w:trPr>
          <w:trHeight w:val="283"/>
        </w:trPr>
        <w:tc>
          <w:tcPr>
            <w:tcW w:w="219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1. NP</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1936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80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90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88,89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center"/>
            </w:pPr>
            <w:r>
              <w:rPr>
                <w:color w:val="000000"/>
                <w:sz w:val="18"/>
              </w:rPr>
              <w:t>11,11</w:t>
            </w:r>
          </w:p>
        </w:tc>
      </w:tr>
      <w:tr w:rsidR="004D1983">
        <w:trPr>
          <w:trHeight w:val="283"/>
        </w:trPr>
        <w:tc>
          <w:tcPr>
            <w:tcW w:w="219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1. NP - prístavba</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1954</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62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72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86,11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center"/>
            </w:pPr>
            <w:r>
              <w:rPr>
                <w:color w:val="000000"/>
                <w:sz w:val="18"/>
              </w:rPr>
              <w:t>13,89</w:t>
            </w:r>
          </w:p>
        </w:tc>
      </w:tr>
      <w:tr w:rsidR="004D1983">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1. NP - prístavba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1954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62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10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72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86,11</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4D1983" w:rsidRDefault="00F62ECA">
            <w:pPr>
              <w:jc w:val="center"/>
            </w:pPr>
            <w:r>
              <w:rPr>
                <w:color w:val="000000"/>
                <w:sz w:val="18"/>
              </w:rPr>
              <w:t>13,89</w:t>
            </w:r>
          </w:p>
        </w:tc>
      </w:tr>
    </w:tbl>
    <w:p w:rsidR="004D1983" w:rsidRDefault="004D1983"/>
    <w:p w:rsidR="004D1983" w:rsidRDefault="004D1983"/>
    <w:p w:rsidR="004D1983" w:rsidRDefault="00F62ECA">
      <w:r>
        <w:rPr>
          <w:b/>
          <w:color w:val="000000"/>
          <w:sz w:val="22"/>
        </w:rPr>
        <w:t>VÝCHODISKOVÁ A TECHNICKÁ HODNOTA</w:t>
      </w:r>
    </w:p>
    <w:p w:rsidR="004D1983" w:rsidRDefault="004D1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4D1983">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Hodnota [€]</w:t>
            </w:r>
          </w:p>
        </w:tc>
      </w:tr>
      <w:tr w:rsidR="004D1983">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1. NP z roku 1936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both"/>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right"/>
            </w:pPr>
          </w:p>
        </w:tc>
      </w:tr>
      <w:tr w:rsidR="004D1983">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pPr>
              <w:jc w:val="both"/>
            </w:pPr>
            <w:r>
              <w:rPr>
                <w:color w:val="000000"/>
                <w:sz w:val="18"/>
              </w:rPr>
              <w:t>165,39 €/m</w:t>
            </w:r>
            <w:r>
              <w:rPr>
                <w:color w:val="000000"/>
                <w:sz w:val="18"/>
                <w:vertAlign w:val="superscript"/>
              </w:rPr>
              <w:t>2</w:t>
            </w:r>
            <w:r>
              <w:rPr>
                <w:color w:val="000000"/>
                <w:sz w:val="18"/>
              </w:rPr>
              <w:t>*62,31 m</w:t>
            </w:r>
            <w:r>
              <w:rPr>
                <w:color w:val="000000"/>
                <w:sz w:val="18"/>
                <w:vertAlign w:val="superscript"/>
              </w:rPr>
              <w:t>2</w:t>
            </w:r>
            <w:r>
              <w:rPr>
                <w:color w:val="000000"/>
                <w:sz w:val="18"/>
              </w:rPr>
              <w:t>*2,302*0,95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22 536,99</w:t>
            </w:r>
          </w:p>
        </w:tc>
      </w:tr>
      <w:tr w:rsidR="004D1983">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Východisková hodnota nedokončeného podlažia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pPr>
              <w:jc w:val="both"/>
            </w:pPr>
            <w:r>
              <w:rPr>
                <w:color w:val="000000"/>
                <w:sz w:val="18"/>
              </w:rPr>
              <w:t>161,44 €/m</w:t>
            </w:r>
            <w:r>
              <w:rPr>
                <w:color w:val="000000"/>
                <w:sz w:val="18"/>
                <w:vertAlign w:val="superscript"/>
              </w:rPr>
              <w:t>2</w:t>
            </w:r>
            <w:r>
              <w:rPr>
                <w:color w:val="000000"/>
                <w:sz w:val="18"/>
              </w:rPr>
              <w:t>*62,31 m</w:t>
            </w:r>
            <w:r>
              <w:rPr>
                <w:color w:val="000000"/>
                <w:sz w:val="18"/>
                <w:vertAlign w:val="superscript"/>
              </w:rPr>
              <w:t>2</w:t>
            </w:r>
            <w:r>
              <w:rPr>
                <w:color w:val="000000"/>
                <w:sz w:val="18"/>
              </w:rPr>
              <w:t>*2,302*0,95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21 998,74</w:t>
            </w:r>
          </w:p>
        </w:tc>
      </w:tr>
      <w:tr w:rsidR="004D1983">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Technická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pPr>
              <w:jc w:val="both"/>
            </w:pPr>
            <w:r>
              <w:rPr>
                <w:color w:val="000000"/>
                <w:sz w:val="18"/>
              </w:rPr>
              <w:t>11,11% z 21 998,74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2 444,06</w:t>
            </w:r>
          </w:p>
        </w:tc>
      </w:tr>
      <w:tr w:rsidR="004D1983">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1. NP - prístavba z roku 1954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both"/>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right"/>
            </w:pPr>
          </w:p>
        </w:tc>
      </w:tr>
      <w:tr w:rsidR="004D1983">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pPr>
              <w:jc w:val="both"/>
            </w:pPr>
            <w:r>
              <w:rPr>
                <w:color w:val="000000"/>
                <w:sz w:val="18"/>
              </w:rPr>
              <w:t>165,39 €/m</w:t>
            </w:r>
            <w:r>
              <w:rPr>
                <w:color w:val="000000"/>
                <w:sz w:val="18"/>
                <w:vertAlign w:val="superscript"/>
              </w:rPr>
              <w:t>2</w:t>
            </w:r>
            <w:r>
              <w:rPr>
                <w:color w:val="000000"/>
                <w:sz w:val="18"/>
              </w:rPr>
              <w:t>*63,45 m</w:t>
            </w:r>
            <w:r>
              <w:rPr>
                <w:color w:val="000000"/>
                <w:sz w:val="18"/>
                <w:vertAlign w:val="superscript"/>
              </w:rPr>
              <w:t>2</w:t>
            </w:r>
            <w:r>
              <w:rPr>
                <w:color w:val="000000"/>
                <w:sz w:val="18"/>
              </w:rPr>
              <w:t>*2,302*0,95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22 949,32</w:t>
            </w:r>
          </w:p>
        </w:tc>
      </w:tr>
      <w:tr w:rsidR="004D1983">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Východisková hodnota nedokončeného podlažia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pPr>
              <w:jc w:val="both"/>
            </w:pPr>
            <w:r>
              <w:rPr>
                <w:color w:val="000000"/>
                <w:sz w:val="18"/>
              </w:rPr>
              <w:t>161,44 €/m</w:t>
            </w:r>
            <w:r>
              <w:rPr>
                <w:color w:val="000000"/>
                <w:sz w:val="18"/>
                <w:vertAlign w:val="superscript"/>
              </w:rPr>
              <w:t>2</w:t>
            </w:r>
            <w:r>
              <w:rPr>
                <w:color w:val="000000"/>
                <w:sz w:val="18"/>
              </w:rPr>
              <w:t>*63,45 m</w:t>
            </w:r>
            <w:r>
              <w:rPr>
                <w:color w:val="000000"/>
                <w:sz w:val="18"/>
                <w:vertAlign w:val="superscript"/>
              </w:rPr>
              <w:t>2</w:t>
            </w:r>
            <w:r>
              <w:rPr>
                <w:color w:val="000000"/>
                <w:sz w:val="18"/>
              </w:rPr>
              <w:t>*2,302*0,95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22 401,22</w:t>
            </w:r>
          </w:p>
        </w:tc>
      </w:tr>
      <w:tr w:rsidR="004D1983">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Technická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pPr>
              <w:jc w:val="both"/>
            </w:pPr>
            <w:r>
              <w:rPr>
                <w:color w:val="000000"/>
                <w:sz w:val="18"/>
              </w:rPr>
              <w:t>13,89% z 22 401,22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3 111,53</w:t>
            </w:r>
          </w:p>
        </w:tc>
      </w:tr>
      <w:tr w:rsidR="004D1983">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1. NP - prístavba z roku 1954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both"/>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right"/>
            </w:pPr>
          </w:p>
        </w:tc>
      </w:tr>
      <w:tr w:rsidR="004D1983">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pPr>
              <w:jc w:val="both"/>
            </w:pPr>
            <w:r>
              <w:rPr>
                <w:color w:val="000000"/>
                <w:sz w:val="18"/>
              </w:rPr>
              <w:t>165,39 €/m</w:t>
            </w:r>
            <w:r>
              <w:rPr>
                <w:color w:val="000000"/>
                <w:sz w:val="18"/>
                <w:vertAlign w:val="superscript"/>
              </w:rPr>
              <w:t>2</w:t>
            </w:r>
            <w:r>
              <w:rPr>
                <w:color w:val="000000"/>
                <w:sz w:val="18"/>
              </w:rPr>
              <w:t>*32,43 m</w:t>
            </w:r>
            <w:r>
              <w:rPr>
                <w:color w:val="000000"/>
                <w:sz w:val="18"/>
                <w:vertAlign w:val="superscript"/>
              </w:rPr>
              <w:t>2</w:t>
            </w:r>
            <w:r>
              <w:rPr>
                <w:color w:val="000000"/>
                <w:sz w:val="18"/>
              </w:rPr>
              <w:t>*2,302*0,95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11 729,65</w:t>
            </w:r>
          </w:p>
        </w:tc>
      </w:tr>
      <w:tr w:rsidR="004D1983">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Východisková hodnota nedokončeného podlažia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pPr>
              <w:jc w:val="both"/>
            </w:pPr>
            <w:r>
              <w:rPr>
                <w:color w:val="000000"/>
                <w:sz w:val="18"/>
              </w:rPr>
              <w:t>161,44 €/m</w:t>
            </w:r>
            <w:r>
              <w:rPr>
                <w:color w:val="000000"/>
                <w:sz w:val="18"/>
                <w:vertAlign w:val="superscript"/>
              </w:rPr>
              <w:t>2</w:t>
            </w:r>
            <w:r>
              <w:rPr>
                <w:color w:val="000000"/>
                <w:sz w:val="18"/>
              </w:rPr>
              <w:t>*32,43 m</w:t>
            </w:r>
            <w:r>
              <w:rPr>
                <w:color w:val="000000"/>
                <w:sz w:val="18"/>
                <w:vertAlign w:val="superscript"/>
              </w:rPr>
              <w:t>2</w:t>
            </w:r>
            <w:r>
              <w:rPr>
                <w:color w:val="000000"/>
                <w:sz w:val="18"/>
              </w:rPr>
              <w:t>*2,302*0,95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11 449,51</w:t>
            </w:r>
          </w:p>
        </w:tc>
      </w:tr>
      <w:tr w:rsidR="004D1983">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4D1983" w:rsidRDefault="00F62ECA">
            <w:pPr>
              <w:jc w:val="both"/>
            </w:pPr>
            <w:r>
              <w:rPr>
                <w:color w:val="000000"/>
                <w:sz w:val="18"/>
              </w:rPr>
              <w:t>13,89% z 11 449,51</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1 590,34</w:t>
            </w:r>
          </w:p>
        </w:tc>
      </w:tr>
    </w:tbl>
    <w:p w:rsidR="004D1983" w:rsidRDefault="004D1983"/>
    <w:p w:rsidR="004D1983" w:rsidRDefault="004D1983"/>
    <w:p w:rsidR="004D1983" w:rsidRDefault="00F62ECA">
      <w:r>
        <w:rPr>
          <w:b/>
          <w:color w:val="000000"/>
          <w:sz w:val="22"/>
        </w:rPr>
        <w:t>VYHODNOTENIE VÝCHODISKOVEJ A TECHNICKEJ HODNOTY</w:t>
      </w:r>
    </w:p>
    <w:p w:rsidR="004D1983" w:rsidRDefault="004D1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761"/>
        <w:gridCol w:w="2268"/>
      </w:tblGrid>
      <w:tr w:rsidR="004D1983">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Podlažie</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Východisková hodnota po dokončení [€]</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Východisková hodnota nedokončenej stavby [€]</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Technická hodnota [€]</w:t>
            </w:r>
          </w:p>
        </w:tc>
      </w:tr>
      <w:tr w:rsidR="004D1983">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1. nadzemné podlažie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right"/>
            </w:pPr>
            <w:r>
              <w:rPr>
                <w:color w:val="000000"/>
                <w:sz w:val="18"/>
              </w:rPr>
              <w:t>57 215,96</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right"/>
            </w:pPr>
            <w:r>
              <w:rPr>
                <w:color w:val="000000"/>
                <w:sz w:val="18"/>
              </w:rPr>
              <w:t>55 849,47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7 145,93</w:t>
            </w:r>
          </w:p>
        </w:tc>
      </w:tr>
      <w:tr w:rsidR="004D1983">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r>
              <w:rPr>
                <w:b/>
                <w:color w:val="000000"/>
                <w:sz w:val="18"/>
              </w:rPr>
              <w:t>Spolu</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right"/>
            </w:pPr>
            <w:r>
              <w:rPr>
                <w:b/>
                <w:color w:val="000000"/>
                <w:sz w:val="18"/>
              </w:rPr>
              <w:t>57 215,96</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right"/>
            </w:pPr>
            <w:r>
              <w:rPr>
                <w:b/>
                <w:color w:val="000000"/>
                <w:sz w:val="18"/>
              </w:rPr>
              <w:t>55 849,47</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right"/>
            </w:pPr>
            <w:r>
              <w:rPr>
                <w:b/>
                <w:color w:val="000000"/>
                <w:sz w:val="18"/>
              </w:rPr>
              <w:t>7 145,93</w:t>
            </w:r>
          </w:p>
        </w:tc>
      </w:tr>
    </w:tbl>
    <w:p w:rsidR="004D1983" w:rsidRDefault="004D1983"/>
    <w:p w:rsidR="004D1983" w:rsidRDefault="00F62ECA">
      <w:r>
        <w:rPr>
          <w:b/>
          <w:color w:val="000000"/>
        </w:rPr>
        <w:t>Dokončenosť stavby:</w:t>
      </w:r>
      <w:r>
        <w:rPr>
          <w:rStyle w:val="Zvraznenie"/>
          <w:i w:val="0"/>
          <w:color w:val="000000"/>
        </w:rPr>
        <w:t xml:space="preserve"> (55 849,47€ / 57 215,96€) * 100 % = 97,61 %</w:t>
      </w:r>
    </w:p>
    <w:p w:rsidR="004D1983" w:rsidRDefault="00F62ECA">
      <w:pPr>
        <w:pStyle w:val="Nadpis3"/>
      </w:pPr>
      <w:r>
        <w:rPr>
          <w:rFonts w:ascii="Cambria" w:hAnsi="Cambria" w:cs="Cambria"/>
          <w:color w:val="000000"/>
          <w:sz w:val="32"/>
        </w:rPr>
        <w:t>2.2 PLOTY</w:t>
      </w:r>
    </w:p>
    <w:p w:rsidR="004D1983" w:rsidRDefault="00F62ECA" w:rsidP="00D76538">
      <w:pPr>
        <w:pStyle w:val="Nadpis4"/>
        <w:jc w:val="both"/>
      </w:pPr>
      <w:r>
        <w:rPr>
          <w:color w:val="000000"/>
        </w:rPr>
        <w:t xml:space="preserve">2.2.1 Plot </w:t>
      </w:r>
      <w:r w:rsidR="00D76538">
        <w:rPr>
          <w:color w:val="000000"/>
        </w:rPr>
        <w:t xml:space="preserve">– vstupné vráta a vrátka </w:t>
      </w:r>
      <w:r>
        <w:rPr>
          <w:color w:val="000000"/>
        </w:rPr>
        <w:t xml:space="preserve">  oddeľujúc</w:t>
      </w:r>
      <w:r w:rsidR="00D76538">
        <w:rPr>
          <w:color w:val="000000"/>
        </w:rPr>
        <w:t xml:space="preserve">e </w:t>
      </w:r>
      <w:r>
        <w:rPr>
          <w:color w:val="000000"/>
        </w:rPr>
        <w:t xml:space="preserve"> rodinný dom </w:t>
      </w:r>
      <w:proofErr w:type="spellStart"/>
      <w:r>
        <w:rPr>
          <w:color w:val="000000"/>
        </w:rPr>
        <w:t>s.č</w:t>
      </w:r>
      <w:proofErr w:type="spellEnd"/>
      <w:r>
        <w:rPr>
          <w:color w:val="000000"/>
        </w:rPr>
        <w:t xml:space="preserve">.  169  od  miestnej ulice </w:t>
      </w:r>
    </w:p>
    <w:p w:rsidR="004D1983" w:rsidRDefault="004D1983">
      <w:pPr>
        <w:pStyle w:val="Normal385"/>
        <w:rPr>
          <w:sz w:val="22"/>
          <w:szCs w:val="24"/>
        </w:rPr>
      </w:pPr>
    </w:p>
    <w:p w:rsidR="004D1983" w:rsidRDefault="00F62ECA">
      <w:pPr>
        <w:pStyle w:val="Normal3530"/>
        <w:jc w:val="both"/>
        <w:rPr>
          <w:rFonts w:ascii="Cambria" w:hAnsi="Cambria"/>
          <w:color w:val="000000"/>
          <w:sz w:val="22"/>
          <w:szCs w:val="24"/>
        </w:rPr>
      </w:pPr>
      <w:r>
        <w:rPr>
          <w:rFonts w:ascii="Cambria" w:hAnsi="Cambria"/>
          <w:color w:val="000000"/>
          <w:sz w:val="22"/>
          <w:szCs w:val="24"/>
        </w:rPr>
        <w:t xml:space="preserve">Plot oddeľujúci vstupný dvor  od prístupovej cesty  pozostáva z plných plechových vrát a plných plechových vrátok  ukotvených v oceľových stĺpikoch  obetónovaných  v </w:t>
      </w:r>
      <w:proofErr w:type="spellStart"/>
      <w:r>
        <w:rPr>
          <w:rFonts w:ascii="Cambria" w:hAnsi="Cambria"/>
          <w:color w:val="000000"/>
          <w:sz w:val="22"/>
          <w:szCs w:val="24"/>
        </w:rPr>
        <w:t>nezámrznej</w:t>
      </w:r>
      <w:proofErr w:type="spellEnd"/>
      <w:r>
        <w:rPr>
          <w:rFonts w:ascii="Cambria" w:hAnsi="Cambria"/>
          <w:color w:val="000000"/>
          <w:sz w:val="22"/>
          <w:szCs w:val="24"/>
        </w:rPr>
        <w:t xml:space="preserve"> hĺbke. Celková výška je 1,50 m, dĺžka vstupu predstavuje 4,70 m a podľa získaných údajov boli  osadené v r. 1970. Vzhľadom na  ich údržbu  im základnú  životnosť   v zmysle prílohy č.9 metodiky  USI Žilina stanovujem na 50 rokov.</w:t>
      </w:r>
    </w:p>
    <w:p w:rsidR="004D1983" w:rsidRDefault="004D1983">
      <w:pPr>
        <w:pStyle w:val="Normal387"/>
        <w:rPr>
          <w:rFonts w:ascii="Arial CE" w:hAnsi="Arial CE"/>
          <w:szCs w:val="24"/>
        </w:rPr>
      </w:pPr>
    </w:p>
    <w:p w:rsidR="004D1983" w:rsidRDefault="004D1983"/>
    <w:p w:rsidR="004D1983" w:rsidRDefault="00F62ECA">
      <w:r>
        <w:rPr>
          <w:b/>
          <w:color w:val="000000"/>
          <w:sz w:val="22"/>
        </w:rPr>
        <w:t>ZATRIEDENIE STAVBY</w:t>
      </w:r>
    </w:p>
    <w:p w:rsidR="004D1983" w:rsidRDefault="004D1983"/>
    <w:p w:rsidR="004D1983" w:rsidRDefault="00F62ECA">
      <w:pPr>
        <w:tabs>
          <w:tab w:val="left" w:pos="1134"/>
        </w:tabs>
      </w:pPr>
      <w:r>
        <w:rPr>
          <w:rStyle w:val="Zvraznenie"/>
          <w:i w:val="0"/>
          <w:color w:val="000000"/>
        </w:rPr>
        <w:t>JKSO:</w:t>
      </w:r>
      <w:r>
        <w:rPr>
          <w:rStyle w:val="Zvraznenie"/>
          <w:i w:val="0"/>
          <w:color w:val="000000"/>
        </w:rPr>
        <w:tab/>
        <w:t>815 2 Oplotenie</w:t>
      </w:r>
      <w:r>
        <w:cr/>
      </w:r>
      <w:r>
        <w:rPr>
          <w:rStyle w:val="Zvraznenie"/>
          <w:i w:val="0"/>
          <w:color w:val="000000"/>
        </w:rPr>
        <w:t>KS:</w:t>
      </w:r>
      <w:r>
        <w:rPr>
          <w:rStyle w:val="Zvraznenie"/>
          <w:i w:val="0"/>
          <w:color w:val="000000"/>
        </w:rPr>
        <w:tab/>
        <w:t>2 ex Inžinierske stavby</w:t>
      </w:r>
    </w:p>
    <w:p w:rsidR="004D1983" w:rsidRDefault="004D1983"/>
    <w:p w:rsidR="004D1983" w:rsidRDefault="004D1983"/>
    <w:p w:rsidR="004D1983" w:rsidRDefault="00F62ECA">
      <w:r>
        <w:rPr>
          <w:b/>
          <w:color w:val="000000"/>
          <w:sz w:val="22"/>
        </w:rPr>
        <w:t>ROZPOČTOVÝ UKAZOVATEĽ</w:t>
      </w:r>
    </w:p>
    <w:p w:rsidR="004D1983" w:rsidRDefault="004D1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462"/>
        <w:gridCol w:w="1134"/>
        <w:gridCol w:w="1134"/>
        <w:gridCol w:w="2268"/>
      </w:tblGrid>
      <w:tr w:rsidR="004D1983">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Pol. č.</w:t>
            </w:r>
          </w:p>
        </w:tc>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Popis</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Počet MJ</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Body / MJ</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Rozpočtový ukazovateľ</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1.</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Základy vrátane zemných prác: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right"/>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okolo stĺpikov oceľových, betónových alebo drevených</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right"/>
            </w:pPr>
            <w:r>
              <w:rPr>
                <w:color w:val="000000"/>
                <w:sz w:val="18"/>
              </w:rPr>
              <w:t>4,70m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right"/>
            </w:pPr>
            <w:r>
              <w:rPr>
                <w:color w:val="000000"/>
                <w:sz w:val="18"/>
              </w:rPr>
              <w:t>170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5,64 €/m</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Spolu: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b/>
                <w:color w:val="000000"/>
                <w:sz w:val="18"/>
              </w:rPr>
              <w:t>5,64 €/m</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4.</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Plotové vráta: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right"/>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a) plechové plné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right"/>
            </w:pPr>
            <w:r>
              <w:rPr>
                <w:color w:val="000000"/>
                <w:sz w:val="18"/>
              </w:rPr>
              <w:t xml:space="preserve">1 ks </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right"/>
            </w:pPr>
            <w:r>
              <w:rPr>
                <w:color w:val="000000"/>
                <w:sz w:val="18"/>
              </w:rPr>
              <w:t>7435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246,80 €/ks</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5.</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Plotové vrátka: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right"/>
            </w:pPr>
          </w:p>
        </w:tc>
      </w:tr>
      <w:tr w:rsidR="004D1983">
        <w:trPr>
          <w:trHeight w:val="283"/>
        </w:trPr>
        <w:tc>
          <w:tcPr>
            <w:tcW w:w="567"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 xml:space="preserve">  </w:t>
            </w:r>
          </w:p>
        </w:tc>
        <w:tc>
          <w:tcPr>
            <w:tcW w:w="4462"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a) plechové plné</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pPr>
              <w:jc w:val="right"/>
            </w:pPr>
            <w:r>
              <w:rPr>
                <w:color w:val="000000"/>
                <w:sz w:val="18"/>
              </w:rPr>
              <w:t xml:space="preserve">1 ks </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pPr>
              <w:jc w:val="right"/>
            </w:pPr>
            <w:r>
              <w:rPr>
                <w:color w:val="000000"/>
                <w:sz w:val="18"/>
              </w:rPr>
              <w:t>4050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134,44 €/ks</w:t>
            </w:r>
          </w:p>
        </w:tc>
      </w:tr>
    </w:tbl>
    <w:p w:rsidR="004D1983" w:rsidRDefault="004D1983"/>
    <w:p w:rsidR="004D1983" w:rsidRDefault="00F62ECA">
      <w:pPr>
        <w:tabs>
          <w:tab w:val="left" w:pos="4535"/>
        </w:tabs>
      </w:pPr>
      <w:r>
        <w:rPr>
          <w:b/>
          <w:color w:val="000000"/>
        </w:rPr>
        <w:t xml:space="preserve">Dĺžka plotu:  </w:t>
      </w:r>
      <w:r>
        <w:rPr>
          <w:rStyle w:val="Zvraznenie"/>
          <w:i w:val="0"/>
          <w:color w:val="000000"/>
        </w:rPr>
        <w:t xml:space="preserve"> </w:t>
      </w:r>
      <w:r>
        <w:rPr>
          <w:rStyle w:val="Zvraznenie"/>
          <w:i w:val="0"/>
          <w:color w:val="000000"/>
        </w:rPr>
        <w:tab/>
        <w:t>4,70 m</w:t>
      </w:r>
      <w:r>
        <w:cr/>
      </w:r>
      <w:r>
        <w:rPr>
          <w:b/>
          <w:color w:val="000000"/>
        </w:rPr>
        <w:t xml:space="preserve">Pohľadová plocha výplne:  </w:t>
      </w:r>
      <w:r>
        <w:rPr>
          <w:rStyle w:val="Zvraznenie"/>
          <w:i w:val="0"/>
          <w:color w:val="000000"/>
        </w:rPr>
        <w:t xml:space="preserve"> </w:t>
      </w:r>
      <w:r>
        <w:rPr>
          <w:rStyle w:val="Zvraznenie"/>
          <w:i w:val="0"/>
          <w:color w:val="000000"/>
        </w:rPr>
        <w:tab/>
        <w:t>4,7*1,50 = 7,05 m</w:t>
      </w:r>
      <w:r>
        <w:rPr>
          <w:rStyle w:val="Zvraznenie"/>
          <w:i w:val="0"/>
          <w:color w:val="000000"/>
          <w:vertAlign w:val="superscript"/>
        </w:rPr>
        <w:t>2</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2,302</w:t>
      </w:r>
      <w:r>
        <w:cr/>
      </w:r>
      <w:r>
        <w:rPr>
          <w:b/>
          <w:color w:val="000000"/>
        </w:rPr>
        <w:t>Koeficient vyjadrujúci územný vplyv:</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4D1983" w:rsidRDefault="004D1983"/>
    <w:p w:rsidR="004D1983" w:rsidRDefault="004D1983"/>
    <w:p w:rsidR="004D1983" w:rsidRDefault="00F62ECA">
      <w:r>
        <w:rPr>
          <w:b/>
          <w:color w:val="000000"/>
          <w:sz w:val="22"/>
        </w:rPr>
        <w:t>TECHNICKÝ STAV</w:t>
      </w:r>
    </w:p>
    <w:p w:rsidR="004D1983" w:rsidRDefault="004D1983"/>
    <w:p w:rsidR="004D1983" w:rsidRDefault="00F62ECA">
      <w:r>
        <w:rPr>
          <w:rStyle w:val="Zvraznenie"/>
          <w:i w:val="0"/>
          <w:color w:val="000000"/>
        </w:rPr>
        <w:t>Výpočet opotrebenia lineárnou metódou so stanovením životnosti odborným odhadom</w:t>
      </w:r>
    </w:p>
    <w:p w:rsidR="004D1983" w:rsidRDefault="004D1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4D1983">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TS [%]</w:t>
            </w:r>
          </w:p>
        </w:tc>
      </w:tr>
      <w:tr w:rsidR="004D1983">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 xml:space="preserve">Plot   oddeľujúci rodinný dom </w:t>
            </w:r>
            <w:proofErr w:type="spellStart"/>
            <w:r>
              <w:rPr>
                <w:color w:val="000000"/>
                <w:sz w:val="18"/>
              </w:rPr>
              <w:t>s.č</w:t>
            </w:r>
            <w:proofErr w:type="spellEnd"/>
            <w:r>
              <w:rPr>
                <w:color w:val="000000"/>
                <w:sz w:val="18"/>
              </w:rPr>
              <w:t xml:space="preserve">.  169  od  miestnej ulice </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1970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46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92,00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4D1983" w:rsidRDefault="00F62ECA">
            <w:pPr>
              <w:jc w:val="center"/>
            </w:pPr>
            <w:r>
              <w:rPr>
                <w:color w:val="000000"/>
                <w:sz w:val="18"/>
              </w:rPr>
              <w:t>8,00</w:t>
            </w:r>
          </w:p>
        </w:tc>
      </w:tr>
    </w:tbl>
    <w:p w:rsidR="004D1983" w:rsidRDefault="004D1983"/>
    <w:p w:rsidR="004D1983" w:rsidRDefault="004D1983"/>
    <w:p w:rsidR="004D1983" w:rsidRDefault="00F62ECA">
      <w:r>
        <w:rPr>
          <w:b/>
          <w:color w:val="000000"/>
          <w:sz w:val="22"/>
        </w:rPr>
        <w:t>VÝCHODISKOVÁ A TECHNICKÁ HODNOTA</w:t>
      </w:r>
    </w:p>
    <w:p w:rsidR="004D1983" w:rsidRDefault="004D1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4D1983">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Hodnota [€]</w:t>
            </w:r>
          </w:p>
        </w:tc>
      </w:tr>
      <w:tr w:rsidR="004D1983">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both"/>
            </w:pPr>
            <w:r>
              <w:rPr>
                <w:color w:val="000000"/>
                <w:sz w:val="18"/>
              </w:rPr>
              <w:t>(4,70m * 5,64 €/m + 1ks * 246,80 €/ks + 1ks * 134,44 €/ks) * 2,302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891,70</w:t>
            </w:r>
          </w:p>
        </w:tc>
      </w:tr>
      <w:tr w:rsidR="004D1983">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pPr>
              <w:jc w:val="both"/>
            </w:pPr>
            <w:r>
              <w:rPr>
                <w:color w:val="000000"/>
                <w:sz w:val="18"/>
              </w:rPr>
              <w:t>8,00 % z 891,70 €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71,34</w:t>
            </w:r>
          </w:p>
        </w:tc>
      </w:tr>
    </w:tbl>
    <w:p w:rsidR="004D1983" w:rsidRDefault="004D1983"/>
    <w:p w:rsidR="004D1983" w:rsidRDefault="00F62ECA">
      <w:pPr>
        <w:pStyle w:val="Nadpis4"/>
      </w:pPr>
      <w:r>
        <w:rPr>
          <w:color w:val="000000"/>
        </w:rPr>
        <w:t>2.2.2 Plot z murovaných tvárnic  oddeľujúci dvor od susednej parcely</w:t>
      </w:r>
    </w:p>
    <w:p w:rsidR="004D1983" w:rsidRDefault="004D1983"/>
    <w:p w:rsidR="004D1983" w:rsidRDefault="00F62ECA">
      <w:pPr>
        <w:pStyle w:val="Normal3421"/>
        <w:jc w:val="both"/>
        <w:rPr>
          <w:rFonts w:ascii="Cambria" w:hAnsi="Cambria"/>
          <w:sz w:val="22"/>
          <w:szCs w:val="24"/>
        </w:rPr>
      </w:pPr>
      <w:r>
        <w:rPr>
          <w:rFonts w:ascii="Cambria" w:hAnsi="Cambria"/>
          <w:color w:val="000000"/>
          <w:sz w:val="22"/>
          <w:szCs w:val="24"/>
        </w:rPr>
        <w:t>Plot oddeľujúci dvor od  susednej parcely  je  z betónového základu  a monolitickej betónovej podmurovky vo výške 45 cm nad upraveným terénom. Konštrukcia plotu pozostáva z vymurovaných stĺpikov z betónových tvárnic do výšky 120 cm medzi ktorými sú vmurované plotové dierované tvárnice. Celková dĺžka murovaného plotu je 7,30 m Plot bol podľa získaných informácií</w:t>
      </w:r>
      <w:r w:rsidR="00D76538">
        <w:rPr>
          <w:rFonts w:ascii="Cambria" w:hAnsi="Cambria"/>
          <w:color w:val="000000"/>
          <w:sz w:val="22"/>
          <w:szCs w:val="24"/>
        </w:rPr>
        <w:t xml:space="preserve"> od majiteľky susednej stavby</w:t>
      </w:r>
      <w:r>
        <w:rPr>
          <w:rFonts w:ascii="Cambria" w:hAnsi="Cambria"/>
          <w:color w:val="000000"/>
          <w:sz w:val="22"/>
          <w:szCs w:val="24"/>
        </w:rPr>
        <w:t xml:space="preserve"> zhotovený v roku 1984.</w:t>
      </w:r>
    </w:p>
    <w:p w:rsidR="004D1983" w:rsidRDefault="00F62ECA">
      <w:pPr>
        <w:pStyle w:val="Normal389"/>
        <w:jc w:val="both"/>
        <w:rPr>
          <w:b/>
          <w:sz w:val="22"/>
          <w:szCs w:val="24"/>
        </w:rPr>
      </w:pPr>
      <w:r>
        <w:rPr>
          <w:color w:val="000000"/>
          <w:sz w:val="22"/>
          <w:szCs w:val="24"/>
        </w:rPr>
        <w:t>Vzhľadom na  jeho údržbu jeho základná životnosť   v zmysle prílohy č.9 metodiky  USI Žilina stanovujem na 40 rokov</w:t>
      </w:r>
    </w:p>
    <w:p w:rsidR="004D1983" w:rsidRDefault="004D1983">
      <w:pPr>
        <w:pStyle w:val="Normal390"/>
        <w:rPr>
          <w:rFonts w:ascii="Arial CE" w:hAnsi="Arial CE"/>
          <w:szCs w:val="24"/>
        </w:rPr>
      </w:pPr>
    </w:p>
    <w:p w:rsidR="004D1983" w:rsidRDefault="004D1983"/>
    <w:p w:rsidR="004D1983" w:rsidRDefault="00F62ECA">
      <w:r>
        <w:rPr>
          <w:b/>
          <w:color w:val="000000"/>
          <w:sz w:val="22"/>
        </w:rPr>
        <w:t>ZATRIEDENIE STAVBY</w:t>
      </w:r>
    </w:p>
    <w:p w:rsidR="004D1983" w:rsidRDefault="004D1983"/>
    <w:p w:rsidR="004D1983" w:rsidRDefault="00F62ECA">
      <w:pPr>
        <w:tabs>
          <w:tab w:val="left" w:pos="1134"/>
        </w:tabs>
      </w:pPr>
      <w:r>
        <w:rPr>
          <w:rStyle w:val="Zvraznenie"/>
          <w:i w:val="0"/>
          <w:color w:val="000000"/>
        </w:rPr>
        <w:t>JKSO:</w:t>
      </w:r>
      <w:r>
        <w:rPr>
          <w:rStyle w:val="Zvraznenie"/>
          <w:i w:val="0"/>
          <w:color w:val="000000"/>
        </w:rPr>
        <w:tab/>
        <w:t>815 2 Oplotenie</w:t>
      </w:r>
      <w:r>
        <w:cr/>
      </w:r>
      <w:r>
        <w:rPr>
          <w:rStyle w:val="Zvraznenie"/>
          <w:i w:val="0"/>
          <w:color w:val="000000"/>
        </w:rPr>
        <w:t>KS:</w:t>
      </w:r>
      <w:r>
        <w:rPr>
          <w:rStyle w:val="Zvraznenie"/>
          <w:i w:val="0"/>
          <w:color w:val="000000"/>
        </w:rPr>
        <w:tab/>
        <w:t>2 ex Inžinierske stavby</w:t>
      </w:r>
    </w:p>
    <w:p w:rsidR="004D1983" w:rsidRDefault="004D1983"/>
    <w:p w:rsidR="004D1983" w:rsidRDefault="004D1983"/>
    <w:p w:rsidR="004D1983" w:rsidRDefault="00F62ECA">
      <w:r>
        <w:rPr>
          <w:b/>
          <w:color w:val="000000"/>
          <w:sz w:val="22"/>
        </w:rPr>
        <w:t>ROZPOČTOVÝ UKAZOVATEĽ</w:t>
      </w:r>
    </w:p>
    <w:p w:rsidR="004D1983" w:rsidRDefault="004D1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462"/>
        <w:gridCol w:w="1134"/>
        <w:gridCol w:w="1134"/>
        <w:gridCol w:w="2268"/>
      </w:tblGrid>
      <w:tr w:rsidR="004D1983">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Pol. č.</w:t>
            </w:r>
          </w:p>
        </w:tc>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Popis</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Počet MJ</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Body / MJ</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Rozpočtový ukazovateľ</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1.</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Základy vrátane zemných prác: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right"/>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z kameňa a betónu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right"/>
            </w:pPr>
            <w:r>
              <w:rPr>
                <w:color w:val="000000"/>
                <w:sz w:val="18"/>
              </w:rPr>
              <w:t>7,30m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right"/>
            </w:pPr>
            <w:r>
              <w:rPr>
                <w:color w:val="000000"/>
                <w:sz w:val="18"/>
              </w:rPr>
              <w:t>700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23,24 €/m</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2.</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Podmurovka: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right"/>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betónová monolitická alebo prefabrikovaná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right"/>
            </w:pPr>
            <w:r>
              <w:rPr>
                <w:color w:val="000000"/>
                <w:sz w:val="18"/>
              </w:rPr>
              <w:t>7,30m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right"/>
            </w:pPr>
            <w:r>
              <w:rPr>
                <w:color w:val="000000"/>
                <w:sz w:val="18"/>
              </w:rPr>
              <w:t>926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30,74 €/m</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Spolu: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b/>
                <w:color w:val="000000"/>
                <w:sz w:val="18"/>
              </w:rPr>
              <w:t>53,98 €/m</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3.</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Výplň plotu: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right"/>
            </w:pPr>
          </w:p>
        </w:tc>
      </w:tr>
      <w:tr w:rsidR="004D1983">
        <w:trPr>
          <w:trHeight w:val="283"/>
        </w:trPr>
        <w:tc>
          <w:tcPr>
            <w:tcW w:w="567"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 xml:space="preserve">  </w:t>
            </w:r>
          </w:p>
        </w:tc>
        <w:tc>
          <w:tcPr>
            <w:tcW w:w="4462"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murovaný do hrúbky 20 cm z tehál alebo plotových tvárnic</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pPr>
              <w:jc w:val="right"/>
            </w:pPr>
            <w:r>
              <w:rPr>
                <w:color w:val="000000"/>
                <w:sz w:val="18"/>
              </w:rPr>
              <w:t>8,76m</w:t>
            </w:r>
            <w:r>
              <w:rPr>
                <w:color w:val="000000"/>
                <w:sz w:val="18"/>
                <w:vertAlign w:val="superscript"/>
              </w:rPr>
              <w:t>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pPr>
              <w:jc w:val="right"/>
            </w:pPr>
            <w:r>
              <w:rPr>
                <w:color w:val="000000"/>
                <w:sz w:val="18"/>
              </w:rPr>
              <w:t>755</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25,06 €/m</w:t>
            </w:r>
          </w:p>
        </w:tc>
      </w:tr>
    </w:tbl>
    <w:p w:rsidR="004D1983" w:rsidRDefault="004D1983"/>
    <w:p w:rsidR="004D1983" w:rsidRDefault="00F62ECA">
      <w:pPr>
        <w:tabs>
          <w:tab w:val="left" w:pos="4535"/>
        </w:tabs>
      </w:pPr>
      <w:r>
        <w:rPr>
          <w:b/>
          <w:color w:val="000000"/>
        </w:rPr>
        <w:t xml:space="preserve">Dĺžka plotu:  </w:t>
      </w:r>
      <w:r>
        <w:rPr>
          <w:rStyle w:val="Zvraznenie"/>
          <w:i w:val="0"/>
          <w:color w:val="000000"/>
        </w:rPr>
        <w:t xml:space="preserve"> </w:t>
      </w:r>
      <w:r>
        <w:rPr>
          <w:rStyle w:val="Zvraznenie"/>
          <w:i w:val="0"/>
          <w:color w:val="000000"/>
        </w:rPr>
        <w:tab/>
        <w:t>7,3 m</w:t>
      </w:r>
      <w:r>
        <w:cr/>
      </w:r>
      <w:r>
        <w:rPr>
          <w:b/>
          <w:color w:val="000000"/>
        </w:rPr>
        <w:t xml:space="preserve">Pohľadová plocha výplne:  </w:t>
      </w:r>
      <w:r>
        <w:rPr>
          <w:rStyle w:val="Zvraznenie"/>
          <w:i w:val="0"/>
          <w:color w:val="000000"/>
        </w:rPr>
        <w:t xml:space="preserve"> </w:t>
      </w:r>
      <w:r>
        <w:rPr>
          <w:rStyle w:val="Zvraznenie"/>
          <w:i w:val="0"/>
          <w:color w:val="000000"/>
        </w:rPr>
        <w:tab/>
        <w:t>7,3*1,20 = 8,76 m</w:t>
      </w:r>
      <w:r>
        <w:rPr>
          <w:rStyle w:val="Zvraznenie"/>
          <w:i w:val="0"/>
          <w:color w:val="000000"/>
          <w:vertAlign w:val="superscript"/>
        </w:rPr>
        <w:t>2</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2,302</w:t>
      </w:r>
      <w:r>
        <w:cr/>
      </w:r>
      <w:r>
        <w:rPr>
          <w:b/>
          <w:color w:val="000000"/>
        </w:rPr>
        <w:t>Koeficient vyjadrujúci územný vplyv:</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4D1983" w:rsidRDefault="004D1983"/>
    <w:p w:rsidR="004D1983" w:rsidRDefault="004D1983"/>
    <w:p w:rsidR="004D1983" w:rsidRDefault="00F62ECA">
      <w:r>
        <w:rPr>
          <w:b/>
          <w:color w:val="000000"/>
          <w:sz w:val="22"/>
        </w:rPr>
        <w:t>TECHNICKÝ STAV</w:t>
      </w:r>
    </w:p>
    <w:p w:rsidR="004D1983" w:rsidRDefault="004D1983"/>
    <w:p w:rsidR="004D1983" w:rsidRDefault="00F62ECA">
      <w:r>
        <w:rPr>
          <w:rStyle w:val="Zvraznenie"/>
          <w:i w:val="0"/>
          <w:color w:val="000000"/>
        </w:rPr>
        <w:t>Výpočet opotrebenia lineárnou metódou so stanovením životnosti odborným odhadom</w:t>
      </w:r>
    </w:p>
    <w:p w:rsidR="004D1983" w:rsidRDefault="004D1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4D1983">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TS [%]</w:t>
            </w:r>
          </w:p>
        </w:tc>
      </w:tr>
      <w:tr w:rsidR="004D1983">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Plot z murovaných tvárnic  oddeľujúci dvor od susednej parcely</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1984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32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80,00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4D1983" w:rsidRDefault="00F62ECA">
            <w:pPr>
              <w:jc w:val="center"/>
            </w:pPr>
            <w:r>
              <w:rPr>
                <w:color w:val="000000"/>
                <w:sz w:val="18"/>
              </w:rPr>
              <w:t>20,00</w:t>
            </w:r>
          </w:p>
        </w:tc>
      </w:tr>
    </w:tbl>
    <w:p w:rsidR="004D1983" w:rsidRDefault="004D1983"/>
    <w:p w:rsidR="004D1983" w:rsidRDefault="004D1983"/>
    <w:p w:rsidR="004D1983" w:rsidRDefault="00F62ECA">
      <w:r>
        <w:rPr>
          <w:b/>
          <w:color w:val="000000"/>
          <w:sz w:val="22"/>
        </w:rPr>
        <w:t>VÝCHODISKOVÁ A TECHNICKÁ HODNOTA</w:t>
      </w:r>
    </w:p>
    <w:p w:rsidR="004D1983" w:rsidRDefault="004D1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4D1983">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Hodnota [€]</w:t>
            </w:r>
          </w:p>
        </w:tc>
      </w:tr>
      <w:tr w:rsidR="004D1983">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both"/>
            </w:pPr>
            <w:r>
              <w:rPr>
                <w:color w:val="000000"/>
                <w:sz w:val="18"/>
              </w:rPr>
              <w:t>(7,30m * 53,98 €/m + 8,76m</w:t>
            </w:r>
            <w:r>
              <w:rPr>
                <w:color w:val="000000"/>
                <w:sz w:val="18"/>
                <w:vertAlign w:val="superscript"/>
              </w:rPr>
              <w:t>2</w:t>
            </w:r>
            <w:r>
              <w:rPr>
                <w:color w:val="000000"/>
                <w:sz w:val="18"/>
              </w:rPr>
              <w:t xml:space="preserve"> * 25,06 €/m</w:t>
            </w:r>
            <w:r>
              <w:rPr>
                <w:color w:val="000000"/>
                <w:sz w:val="18"/>
                <w:vertAlign w:val="superscript"/>
              </w:rPr>
              <w:t>2</w:t>
            </w:r>
            <w:r>
              <w:rPr>
                <w:color w:val="000000"/>
                <w:sz w:val="18"/>
              </w:rPr>
              <w:t>) * 2,302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1 341,84</w:t>
            </w:r>
          </w:p>
        </w:tc>
      </w:tr>
      <w:tr w:rsidR="004D1983">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pPr>
              <w:jc w:val="both"/>
            </w:pPr>
            <w:r>
              <w:rPr>
                <w:color w:val="000000"/>
                <w:sz w:val="18"/>
              </w:rPr>
              <w:t>20,00 % z 1 341,84 €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268,37</w:t>
            </w:r>
          </w:p>
        </w:tc>
      </w:tr>
    </w:tbl>
    <w:p w:rsidR="004D1983" w:rsidRDefault="004D1983"/>
    <w:p w:rsidR="004D1983" w:rsidRDefault="00F62ECA">
      <w:pPr>
        <w:pStyle w:val="Nadpis4"/>
      </w:pPr>
      <w:r>
        <w:rPr>
          <w:color w:val="000000"/>
        </w:rPr>
        <w:t>2.2.3 Plot zo strojového pletiva oddeľujúci dvor od susednej parcely</w:t>
      </w:r>
    </w:p>
    <w:p w:rsidR="004D1983" w:rsidRDefault="004D1983"/>
    <w:p w:rsidR="004D1983" w:rsidRDefault="00F62ECA">
      <w:pPr>
        <w:pStyle w:val="Normal3441"/>
        <w:jc w:val="both"/>
        <w:rPr>
          <w:rFonts w:ascii="Cambria" w:hAnsi="Cambria"/>
          <w:sz w:val="22"/>
          <w:szCs w:val="24"/>
        </w:rPr>
      </w:pPr>
      <w:r>
        <w:rPr>
          <w:rFonts w:ascii="Cambria" w:hAnsi="Cambria"/>
          <w:color w:val="000000"/>
          <w:sz w:val="22"/>
          <w:szCs w:val="24"/>
        </w:rPr>
        <w:t>Oplotenie pozostáva z oceľových stĺpikov obetónovaných  v zemi na ktorých je uchytené strojové drôtené pletivo vysoké 150 cm v celkovej dĺžke 10,30 m. Oplotenie bolo podľa  získaných údajov zriadené v roku 1984.  Jeho základná životnosť   v zmysle prílohy č.9 metodiky  USI Žilina stanovujem na 50 rokov</w:t>
      </w:r>
    </w:p>
    <w:p w:rsidR="004D1983" w:rsidRDefault="004D1983">
      <w:pPr>
        <w:pStyle w:val="Normal392"/>
        <w:rPr>
          <w:rFonts w:ascii="Arial CE" w:hAnsi="Arial CE"/>
          <w:szCs w:val="24"/>
        </w:rPr>
      </w:pPr>
    </w:p>
    <w:p w:rsidR="004D1983" w:rsidRDefault="004D1983"/>
    <w:p w:rsidR="004D1983" w:rsidRDefault="00F62ECA">
      <w:r>
        <w:rPr>
          <w:b/>
          <w:color w:val="000000"/>
          <w:sz w:val="22"/>
        </w:rPr>
        <w:t>ZATRIEDENIE STAVBY</w:t>
      </w:r>
    </w:p>
    <w:p w:rsidR="004D1983" w:rsidRDefault="004D1983"/>
    <w:p w:rsidR="004D1983" w:rsidRDefault="00F62ECA">
      <w:pPr>
        <w:tabs>
          <w:tab w:val="left" w:pos="1134"/>
        </w:tabs>
      </w:pPr>
      <w:r>
        <w:rPr>
          <w:rStyle w:val="Zvraznenie"/>
          <w:i w:val="0"/>
          <w:color w:val="000000"/>
        </w:rPr>
        <w:t>JKSO:</w:t>
      </w:r>
      <w:r>
        <w:rPr>
          <w:rStyle w:val="Zvraznenie"/>
          <w:i w:val="0"/>
          <w:color w:val="000000"/>
        </w:rPr>
        <w:tab/>
        <w:t>815 2 Oplotenie</w:t>
      </w:r>
      <w:r>
        <w:cr/>
      </w:r>
      <w:r>
        <w:rPr>
          <w:rStyle w:val="Zvraznenie"/>
          <w:i w:val="0"/>
          <w:color w:val="000000"/>
        </w:rPr>
        <w:t>KS:</w:t>
      </w:r>
      <w:r>
        <w:rPr>
          <w:rStyle w:val="Zvraznenie"/>
          <w:i w:val="0"/>
          <w:color w:val="000000"/>
        </w:rPr>
        <w:tab/>
        <w:t>2 ex Inžinierske stavby</w:t>
      </w:r>
    </w:p>
    <w:p w:rsidR="004D1983" w:rsidRDefault="004D1983"/>
    <w:p w:rsidR="004D1983" w:rsidRDefault="004D1983"/>
    <w:p w:rsidR="004D1983" w:rsidRDefault="00F62ECA">
      <w:r>
        <w:rPr>
          <w:b/>
          <w:color w:val="000000"/>
          <w:sz w:val="22"/>
        </w:rPr>
        <w:t>ROZPOČTOVÝ UKAZOVATEĽ</w:t>
      </w:r>
    </w:p>
    <w:p w:rsidR="004D1983" w:rsidRDefault="004D1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462"/>
        <w:gridCol w:w="1134"/>
        <w:gridCol w:w="1134"/>
        <w:gridCol w:w="2268"/>
      </w:tblGrid>
      <w:tr w:rsidR="004D1983">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Pol. č.</w:t>
            </w:r>
          </w:p>
        </w:tc>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Popis</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Počet MJ</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Body / MJ</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Rozpočtový ukazovateľ</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1.</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Základy vrátane zemných prác: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right"/>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okolo stĺpikov oceľových, betónových alebo drevených</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right"/>
            </w:pPr>
            <w:r>
              <w:rPr>
                <w:color w:val="000000"/>
                <w:sz w:val="18"/>
              </w:rPr>
              <w:t>10,30m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right"/>
            </w:pPr>
            <w:r>
              <w:rPr>
                <w:color w:val="000000"/>
                <w:sz w:val="18"/>
              </w:rPr>
              <w:t>170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5,64 €/m</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Spolu: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b/>
                <w:color w:val="000000"/>
                <w:sz w:val="18"/>
              </w:rPr>
              <w:t>5,64 €/m</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lastRenderedPageBreak/>
              <w:t>3.</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Výplň plotu: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right"/>
            </w:pPr>
          </w:p>
        </w:tc>
      </w:tr>
      <w:tr w:rsidR="004D1983">
        <w:trPr>
          <w:trHeight w:val="283"/>
        </w:trPr>
        <w:tc>
          <w:tcPr>
            <w:tcW w:w="567"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 xml:space="preserve">  </w:t>
            </w:r>
          </w:p>
        </w:tc>
        <w:tc>
          <w:tcPr>
            <w:tcW w:w="4462"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zo strojového pletiva na oceľové alebo betónové stĺpiky</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pPr>
              <w:jc w:val="right"/>
            </w:pPr>
            <w:r>
              <w:rPr>
                <w:color w:val="000000"/>
                <w:sz w:val="18"/>
              </w:rPr>
              <w:t>15,45m</w:t>
            </w:r>
            <w:r>
              <w:rPr>
                <w:color w:val="000000"/>
                <w:sz w:val="18"/>
                <w:vertAlign w:val="superscript"/>
              </w:rPr>
              <w:t>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pPr>
              <w:jc w:val="right"/>
            </w:pPr>
            <w:r>
              <w:rPr>
                <w:color w:val="000000"/>
                <w:sz w:val="18"/>
              </w:rPr>
              <w:t>380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12,61 €/m</w:t>
            </w:r>
          </w:p>
        </w:tc>
      </w:tr>
    </w:tbl>
    <w:p w:rsidR="004D1983" w:rsidRDefault="004D1983"/>
    <w:p w:rsidR="004D1983" w:rsidRDefault="00F62ECA">
      <w:pPr>
        <w:tabs>
          <w:tab w:val="left" w:pos="4535"/>
        </w:tabs>
      </w:pPr>
      <w:r>
        <w:rPr>
          <w:b/>
          <w:color w:val="000000"/>
        </w:rPr>
        <w:t xml:space="preserve">Dĺžka plotu:  </w:t>
      </w:r>
      <w:r>
        <w:rPr>
          <w:rStyle w:val="Zvraznenie"/>
          <w:i w:val="0"/>
          <w:color w:val="000000"/>
        </w:rPr>
        <w:t xml:space="preserve"> </w:t>
      </w:r>
      <w:r>
        <w:rPr>
          <w:rStyle w:val="Zvraznenie"/>
          <w:i w:val="0"/>
          <w:color w:val="000000"/>
        </w:rPr>
        <w:tab/>
        <w:t>10,3 m</w:t>
      </w:r>
      <w:r>
        <w:cr/>
      </w:r>
      <w:r>
        <w:rPr>
          <w:b/>
          <w:color w:val="000000"/>
        </w:rPr>
        <w:t xml:space="preserve">Pohľadová plocha výplne:  </w:t>
      </w:r>
      <w:r>
        <w:rPr>
          <w:rStyle w:val="Zvraznenie"/>
          <w:i w:val="0"/>
          <w:color w:val="000000"/>
        </w:rPr>
        <w:t xml:space="preserve"> </w:t>
      </w:r>
      <w:r>
        <w:rPr>
          <w:rStyle w:val="Zvraznenie"/>
          <w:i w:val="0"/>
          <w:color w:val="000000"/>
        </w:rPr>
        <w:tab/>
        <w:t>10,3*1,50 = 15,45 m</w:t>
      </w:r>
      <w:r>
        <w:rPr>
          <w:rStyle w:val="Zvraznenie"/>
          <w:i w:val="0"/>
          <w:color w:val="000000"/>
          <w:vertAlign w:val="superscript"/>
        </w:rPr>
        <w:t>2</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2,302</w:t>
      </w:r>
      <w:r>
        <w:cr/>
      </w:r>
      <w:r>
        <w:rPr>
          <w:b/>
          <w:color w:val="000000"/>
        </w:rPr>
        <w:t>Koeficient vyjadrujúci územný vplyv:</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4D1983" w:rsidRDefault="004D1983"/>
    <w:p w:rsidR="004D1983" w:rsidRDefault="004D1983"/>
    <w:p w:rsidR="004D1983" w:rsidRDefault="00F62ECA">
      <w:r>
        <w:rPr>
          <w:b/>
          <w:color w:val="000000"/>
          <w:sz w:val="22"/>
        </w:rPr>
        <w:t>TECHNICKÝ STAV</w:t>
      </w:r>
    </w:p>
    <w:p w:rsidR="004D1983" w:rsidRDefault="004D1983"/>
    <w:p w:rsidR="004D1983" w:rsidRDefault="00F62ECA">
      <w:r>
        <w:rPr>
          <w:rStyle w:val="Zvraznenie"/>
          <w:i w:val="0"/>
          <w:color w:val="000000"/>
        </w:rPr>
        <w:t>Výpočet opotrebenia lineárnou metódou so stanovením životnosti odborným odhadom</w:t>
      </w:r>
    </w:p>
    <w:p w:rsidR="004D1983" w:rsidRDefault="004D1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4D1983">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TS [%]</w:t>
            </w:r>
          </w:p>
        </w:tc>
      </w:tr>
      <w:tr w:rsidR="004D1983">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Plot zo strojového pletiva oddeľujúci dvor od susednej parcely</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1984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32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18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64,00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4D1983" w:rsidRDefault="00F62ECA">
            <w:pPr>
              <w:jc w:val="center"/>
            </w:pPr>
            <w:r>
              <w:rPr>
                <w:color w:val="000000"/>
                <w:sz w:val="18"/>
              </w:rPr>
              <w:t>36,00</w:t>
            </w:r>
          </w:p>
        </w:tc>
      </w:tr>
    </w:tbl>
    <w:p w:rsidR="004D1983" w:rsidRDefault="004D1983"/>
    <w:p w:rsidR="004D1983" w:rsidRDefault="004D1983"/>
    <w:p w:rsidR="004D1983" w:rsidRDefault="00F62ECA">
      <w:r>
        <w:rPr>
          <w:b/>
          <w:color w:val="000000"/>
          <w:sz w:val="22"/>
        </w:rPr>
        <w:t>VÝCHODISKOVÁ A TECHNICKÁ HODNOTA</w:t>
      </w:r>
    </w:p>
    <w:p w:rsidR="004D1983" w:rsidRDefault="004D1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4D1983">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Hodnota [€]</w:t>
            </w:r>
          </w:p>
        </w:tc>
      </w:tr>
      <w:tr w:rsidR="004D1983">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both"/>
            </w:pPr>
            <w:r>
              <w:rPr>
                <w:color w:val="000000"/>
                <w:sz w:val="18"/>
              </w:rPr>
              <w:t>(10,30m * 5,64 €/m + 15,45m</w:t>
            </w:r>
            <w:r>
              <w:rPr>
                <w:color w:val="000000"/>
                <w:sz w:val="18"/>
                <w:vertAlign w:val="superscript"/>
              </w:rPr>
              <w:t>2</w:t>
            </w:r>
            <w:r>
              <w:rPr>
                <w:color w:val="000000"/>
                <w:sz w:val="18"/>
              </w:rPr>
              <w:t xml:space="preserve"> * 12,61 €/m</w:t>
            </w:r>
            <w:r>
              <w:rPr>
                <w:color w:val="000000"/>
                <w:sz w:val="18"/>
                <w:vertAlign w:val="superscript"/>
              </w:rPr>
              <w:t>2</w:t>
            </w:r>
            <w:r>
              <w:rPr>
                <w:color w:val="000000"/>
                <w:sz w:val="18"/>
              </w:rPr>
              <w:t>) * 2,302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553,10</w:t>
            </w:r>
          </w:p>
        </w:tc>
      </w:tr>
      <w:tr w:rsidR="004D1983">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pPr>
              <w:jc w:val="both"/>
            </w:pPr>
            <w:r>
              <w:rPr>
                <w:color w:val="000000"/>
                <w:sz w:val="18"/>
              </w:rPr>
              <w:t>36,00 % z 553,10 €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199,12</w:t>
            </w:r>
          </w:p>
        </w:tc>
      </w:tr>
    </w:tbl>
    <w:p w:rsidR="004D1983" w:rsidRDefault="004D1983"/>
    <w:p w:rsidR="004D1983" w:rsidRDefault="00F62ECA">
      <w:pPr>
        <w:pStyle w:val="Nadpis3"/>
      </w:pPr>
      <w:r>
        <w:rPr>
          <w:rFonts w:ascii="Cambria" w:hAnsi="Cambria" w:cs="Cambria"/>
          <w:color w:val="000000"/>
          <w:sz w:val="32"/>
        </w:rPr>
        <w:t>2.3 VONKAJŠIE ÚPRAVY</w:t>
      </w:r>
    </w:p>
    <w:p w:rsidR="004D1983" w:rsidRDefault="00F62ECA">
      <w:pPr>
        <w:pStyle w:val="Nadpis4"/>
      </w:pPr>
      <w:r>
        <w:rPr>
          <w:color w:val="000000"/>
        </w:rPr>
        <w:t xml:space="preserve">2.3.1 Vonkajšie predložené schody z dvora do átria   </w:t>
      </w:r>
    </w:p>
    <w:p w:rsidR="004D1983" w:rsidRDefault="004D1983"/>
    <w:p w:rsidR="004D1983" w:rsidRDefault="00F62ECA">
      <w:pPr>
        <w:pStyle w:val="Normal393"/>
        <w:jc w:val="both"/>
        <w:rPr>
          <w:sz w:val="22"/>
          <w:szCs w:val="24"/>
        </w:rPr>
      </w:pPr>
      <w:r>
        <w:rPr>
          <w:color w:val="000000"/>
          <w:sz w:val="22"/>
          <w:szCs w:val="24"/>
        </w:rPr>
        <w:t>Vonkajšie predložené schody na parcele KN-C č.  21/1, ktorými sa prekonáva  výškový rozdiel medzi úrovňou terénu a úrovňou spevnenej plochy  pred vstupom  do átria zo strany dvora. Schody sú riešené ako  jednoduché jednoramenné priamočiare betónové monolitické, s uložením  na terén. Predstavujú spolu 5 schodiskových stupňov s </w:t>
      </w:r>
      <w:proofErr w:type="spellStart"/>
      <w:r>
        <w:rPr>
          <w:color w:val="000000"/>
          <w:sz w:val="22"/>
          <w:szCs w:val="24"/>
        </w:rPr>
        <w:t>podstupnicami</w:t>
      </w:r>
      <w:proofErr w:type="spellEnd"/>
      <w:r>
        <w:rPr>
          <w:color w:val="000000"/>
          <w:sz w:val="22"/>
          <w:szCs w:val="24"/>
        </w:rPr>
        <w:t xml:space="preserve">, s dĺžkou jedného stupňa 0,80 </w:t>
      </w:r>
      <w:proofErr w:type="spellStart"/>
      <w:r>
        <w:rPr>
          <w:color w:val="000000"/>
          <w:sz w:val="22"/>
          <w:szCs w:val="24"/>
        </w:rPr>
        <w:t>bm</w:t>
      </w:r>
      <w:proofErr w:type="spellEnd"/>
      <w:r>
        <w:rPr>
          <w:color w:val="000000"/>
          <w:sz w:val="22"/>
          <w:szCs w:val="24"/>
        </w:rPr>
        <w:t>. Nášľapnou vrstvou schodiskových stupňov je betónová mazanina. Vonkajšie predložené schody boli vybudované v roku 1954 spolu s prístavbou k pôvodnému domu..</w:t>
      </w:r>
    </w:p>
    <w:p w:rsidR="004D1983" w:rsidRDefault="00F62ECA">
      <w:pPr>
        <w:pStyle w:val="Normal394"/>
        <w:jc w:val="both"/>
        <w:rPr>
          <w:sz w:val="22"/>
          <w:szCs w:val="24"/>
        </w:rPr>
      </w:pPr>
      <w:r>
        <w:rPr>
          <w:color w:val="000000"/>
          <w:sz w:val="22"/>
          <w:szCs w:val="24"/>
        </w:rPr>
        <w:t>Vo výpočte uvažujem s ich  životnosťou 70 rokov. Ich opotrebenie som pre účel ohodnotenia určil odborným odhadom ( lineárnou metódou).</w:t>
      </w:r>
    </w:p>
    <w:p w:rsidR="004D1983" w:rsidRDefault="004D1983">
      <w:pPr>
        <w:pStyle w:val="Normal395"/>
        <w:rPr>
          <w:rFonts w:ascii="Arial CE" w:hAnsi="Arial CE"/>
          <w:szCs w:val="24"/>
        </w:rPr>
      </w:pPr>
    </w:p>
    <w:p w:rsidR="004D1983" w:rsidRDefault="004D1983"/>
    <w:p w:rsidR="004D1983" w:rsidRDefault="00F62ECA">
      <w:r>
        <w:rPr>
          <w:b/>
          <w:color w:val="000000"/>
          <w:sz w:val="22"/>
        </w:rPr>
        <w:t>ROZPOČTOVÝ UKAZOVATEĽ</w:t>
      </w:r>
    </w:p>
    <w:p w:rsidR="004D1983" w:rsidRDefault="004D1983"/>
    <w:p w:rsidR="004D1983" w:rsidRDefault="004D1983"/>
    <w:p w:rsidR="004D1983" w:rsidRDefault="00F62ECA">
      <w:pPr>
        <w:tabs>
          <w:tab w:val="left" w:pos="2268"/>
        </w:tabs>
      </w:pPr>
      <w:r>
        <w:rPr>
          <w:b/>
          <w:color w:val="000000"/>
        </w:rPr>
        <w:t xml:space="preserve">Kategória:  </w:t>
      </w:r>
      <w:r>
        <w:rPr>
          <w:rStyle w:val="Zvraznenie"/>
          <w:i w:val="0"/>
          <w:color w:val="000000"/>
        </w:rPr>
        <w:tab/>
        <w:t>10. Vonkajšie a predložené schody (JKSO 822 2)</w:t>
      </w:r>
      <w:r>
        <w:cr/>
      </w:r>
      <w:r>
        <w:rPr>
          <w:b/>
          <w:color w:val="000000"/>
        </w:rPr>
        <w:t xml:space="preserve">Bod:  </w:t>
      </w:r>
      <w:r>
        <w:rPr>
          <w:rStyle w:val="Zvraznenie"/>
          <w:i w:val="0"/>
          <w:color w:val="000000"/>
        </w:rPr>
        <w:tab/>
        <w:t xml:space="preserve">10.2. Betónové na terén s povrchom zatreným alebo z </w:t>
      </w:r>
      <w:proofErr w:type="spellStart"/>
      <w:r>
        <w:rPr>
          <w:rStyle w:val="Zvraznenie"/>
          <w:i w:val="0"/>
          <w:color w:val="000000"/>
        </w:rPr>
        <w:t>cem</w:t>
      </w:r>
      <w:proofErr w:type="spellEnd"/>
      <w:r>
        <w:rPr>
          <w:rStyle w:val="Zvraznenie"/>
          <w:i w:val="0"/>
          <w:color w:val="000000"/>
        </w:rPr>
        <w:t>. poteru</w:t>
      </w:r>
      <w:r>
        <w:cr/>
      </w:r>
      <w:r>
        <w:rPr>
          <w:b/>
          <w:color w:val="000000"/>
        </w:rPr>
        <w:t xml:space="preserve">Kód KS:  </w:t>
      </w:r>
      <w:r>
        <w:rPr>
          <w:rStyle w:val="Zvraznenie"/>
          <w:i w:val="0"/>
          <w:color w:val="000000"/>
        </w:rPr>
        <w:tab/>
        <w:t>2112 Miestne komunikácie</w:t>
      </w:r>
    </w:p>
    <w:p w:rsidR="004D1983" w:rsidRDefault="004D1983"/>
    <w:p w:rsidR="004D1983" w:rsidRDefault="00F62ECA">
      <w:pPr>
        <w:tabs>
          <w:tab w:val="left" w:pos="4535"/>
        </w:tabs>
      </w:pPr>
      <w:r>
        <w:rPr>
          <w:b/>
          <w:color w:val="000000"/>
        </w:rPr>
        <w:t xml:space="preserve">Rozpočtový ukazovateľ za mernú jednotku:  </w:t>
      </w:r>
      <w:r>
        <w:rPr>
          <w:rStyle w:val="Zvraznenie"/>
          <w:i w:val="0"/>
          <w:color w:val="000000"/>
        </w:rPr>
        <w:tab/>
        <w:t>215/30,1260 = 7,14 €/</w:t>
      </w:r>
      <w:proofErr w:type="spellStart"/>
      <w:r>
        <w:rPr>
          <w:rStyle w:val="Zvraznenie"/>
          <w:i w:val="0"/>
          <w:color w:val="000000"/>
        </w:rPr>
        <w:t>bm</w:t>
      </w:r>
      <w:proofErr w:type="spellEnd"/>
      <w:r>
        <w:rPr>
          <w:rStyle w:val="Zvraznenie"/>
          <w:i w:val="0"/>
          <w:color w:val="000000"/>
        </w:rPr>
        <w:t xml:space="preserve"> stupňa</w:t>
      </w:r>
      <w:r>
        <w:cr/>
      </w:r>
      <w:r>
        <w:rPr>
          <w:b/>
          <w:color w:val="000000"/>
        </w:rPr>
        <w:t xml:space="preserve">Počet merných jednotiek:  </w:t>
      </w:r>
      <w:r>
        <w:rPr>
          <w:rStyle w:val="Zvraznenie"/>
          <w:i w:val="0"/>
          <w:color w:val="000000"/>
        </w:rPr>
        <w:tab/>
        <w:t xml:space="preserve">5*0,80 = 4 </w:t>
      </w:r>
      <w:proofErr w:type="spellStart"/>
      <w:r>
        <w:rPr>
          <w:rStyle w:val="Zvraznenie"/>
          <w:i w:val="0"/>
          <w:color w:val="000000"/>
        </w:rPr>
        <w:t>bm</w:t>
      </w:r>
      <w:proofErr w:type="spellEnd"/>
      <w:r>
        <w:rPr>
          <w:rStyle w:val="Zvraznenie"/>
          <w:i w:val="0"/>
          <w:color w:val="000000"/>
        </w:rPr>
        <w:t xml:space="preserve"> stupňa</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2,302</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4D1983" w:rsidRDefault="004D1983"/>
    <w:p w:rsidR="004D1983" w:rsidRDefault="004D1983"/>
    <w:p w:rsidR="004D1983" w:rsidRDefault="00F62ECA">
      <w:r>
        <w:rPr>
          <w:b/>
          <w:color w:val="000000"/>
          <w:sz w:val="22"/>
        </w:rPr>
        <w:t>TECHNICKÝ STAV</w:t>
      </w:r>
    </w:p>
    <w:p w:rsidR="004D1983" w:rsidRDefault="004D1983"/>
    <w:p w:rsidR="004D1983" w:rsidRDefault="00F62ECA">
      <w:r>
        <w:rPr>
          <w:rStyle w:val="Zvraznenie"/>
          <w:i w:val="0"/>
          <w:color w:val="000000"/>
        </w:rPr>
        <w:lastRenderedPageBreak/>
        <w:t>Výpočet opotrebenia lineárnou metódou so stanovením životnosti odborným odhadom</w:t>
      </w:r>
    </w:p>
    <w:p w:rsidR="004D1983" w:rsidRDefault="004D1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4D1983">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TS [%]</w:t>
            </w:r>
          </w:p>
        </w:tc>
      </w:tr>
      <w:tr w:rsidR="004D1983">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 xml:space="preserve">Vonkajšie predložené schody z dvora do átria   </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1954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62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70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88,57</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4D1983" w:rsidRDefault="00F62ECA">
            <w:pPr>
              <w:jc w:val="center"/>
            </w:pPr>
            <w:r>
              <w:rPr>
                <w:color w:val="000000"/>
                <w:sz w:val="18"/>
              </w:rPr>
              <w:t>11,43</w:t>
            </w:r>
          </w:p>
        </w:tc>
      </w:tr>
    </w:tbl>
    <w:p w:rsidR="004D1983" w:rsidRDefault="004D1983"/>
    <w:p w:rsidR="004D1983" w:rsidRDefault="004D1983"/>
    <w:p w:rsidR="004D1983" w:rsidRDefault="00F62ECA">
      <w:r>
        <w:rPr>
          <w:b/>
          <w:color w:val="000000"/>
          <w:sz w:val="22"/>
        </w:rPr>
        <w:t>VÝCHODISKOVÁ A TECHNICKÁ HODNOTA</w:t>
      </w:r>
    </w:p>
    <w:p w:rsidR="004D1983" w:rsidRDefault="004D1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4D1983">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Hodnota [€]</w:t>
            </w:r>
          </w:p>
        </w:tc>
      </w:tr>
      <w:tr w:rsidR="004D1983">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both"/>
            </w:pPr>
            <w:r>
              <w:rPr>
                <w:color w:val="000000"/>
                <w:sz w:val="18"/>
              </w:rPr>
              <w:t xml:space="preserve">4 </w:t>
            </w:r>
            <w:proofErr w:type="spellStart"/>
            <w:r>
              <w:rPr>
                <w:color w:val="000000"/>
                <w:sz w:val="18"/>
              </w:rPr>
              <w:t>bm</w:t>
            </w:r>
            <w:proofErr w:type="spellEnd"/>
            <w:r>
              <w:rPr>
                <w:color w:val="000000"/>
                <w:sz w:val="18"/>
              </w:rPr>
              <w:t xml:space="preserve"> stupňa * 7,14 €/</w:t>
            </w:r>
            <w:proofErr w:type="spellStart"/>
            <w:r>
              <w:rPr>
                <w:color w:val="000000"/>
                <w:sz w:val="18"/>
              </w:rPr>
              <w:t>bm</w:t>
            </w:r>
            <w:proofErr w:type="spellEnd"/>
            <w:r>
              <w:rPr>
                <w:color w:val="000000"/>
                <w:sz w:val="18"/>
              </w:rPr>
              <w:t xml:space="preserve"> stupňa * 2,302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62,46</w:t>
            </w:r>
          </w:p>
        </w:tc>
      </w:tr>
      <w:tr w:rsidR="004D1983">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pPr>
              <w:jc w:val="both"/>
            </w:pPr>
            <w:r>
              <w:rPr>
                <w:color w:val="000000"/>
                <w:sz w:val="18"/>
              </w:rPr>
              <w:t>11,43 % z 62,46 €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7,14</w:t>
            </w:r>
          </w:p>
        </w:tc>
      </w:tr>
    </w:tbl>
    <w:p w:rsidR="004D1983" w:rsidRDefault="004D1983"/>
    <w:p w:rsidR="004D1983" w:rsidRDefault="004D1983"/>
    <w:p w:rsidR="004D1983" w:rsidRDefault="00F62ECA">
      <w:r>
        <w:rPr>
          <w:b/>
          <w:color w:val="000000"/>
          <w:sz w:val="32"/>
        </w:rPr>
        <w:t>2.4 REKAPITULÁCIA VÝCHODISKOVEJ A TECHNICKEJ HODNOTY</w:t>
      </w:r>
    </w:p>
    <w:p w:rsidR="004D1983" w:rsidRDefault="004D1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gridCol w:w="2268"/>
        <w:gridCol w:w="2268"/>
      </w:tblGrid>
      <w:tr w:rsidR="004D1983">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40" w:type="dxa"/>
            </w:tcMar>
            <w:vAlign w:val="center"/>
          </w:tcPr>
          <w:p w:rsidR="004D1983" w:rsidRDefault="00F62ECA">
            <w:pPr>
              <w:jc w:val="center"/>
            </w:pPr>
            <w:r>
              <w:rPr>
                <w:b/>
                <w:color w:val="000000"/>
                <w:sz w:val="18"/>
              </w:rPr>
              <w:t>Východisková hodnota [€]</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40" w:type="dxa"/>
            </w:tcMar>
            <w:vAlign w:val="center"/>
          </w:tcPr>
          <w:p w:rsidR="004D1983" w:rsidRDefault="00F62ECA">
            <w:pPr>
              <w:jc w:val="center"/>
            </w:pPr>
            <w:r>
              <w:rPr>
                <w:b/>
                <w:color w:val="000000"/>
                <w:sz w:val="18"/>
              </w:rPr>
              <w:t>Technická hodnota [€]</w:t>
            </w:r>
          </w:p>
        </w:tc>
      </w:tr>
      <w:tr w:rsidR="004D1983">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 xml:space="preserve">Rodinný dom </w:t>
            </w:r>
            <w:proofErr w:type="spellStart"/>
            <w:r>
              <w:rPr>
                <w:color w:val="000000"/>
                <w:sz w:val="18"/>
              </w:rPr>
              <w:t>súp.číslo</w:t>
            </w:r>
            <w:proofErr w:type="spellEnd"/>
            <w:r>
              <w:rPr>
                <w:color w:val="000000"/>
                <w:sz w:val="18"/>
              </w:rPr>
              <w:t xml:space="preserve"> 169, </w:t>
            </w:r>
            <w:proofErr w:type="spellStart"/>
            <w:r>
              <w:rPr>
                <w:color w:val="000000"/>
                <w:sz w:val="18"/>
              </w:rPr>
              <w:t>k.ú</w:t>
            </w:r>
            <w:proofErr w:type="spellEnd"/>
            <w:r>
              <w:rPr>
                <w:color w:val="000000"/>
                <w:sz w:val="18"/>
              </w:rPr>
              <w:t>. Nitrianska Blatnica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pPr>
              <w:jc w:val="right"/>
            </w:pPr>
            <w:r>
              <w:rPr>
                <w:color w:val="000000"/>
                <w:sz w:val="18"/>
              </w:rPr>
              <w:t>55 849,47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7 145,93</w:t>
            </w:r>
          </w:p>
        </w:tc>
      </w:tr>
      <w:tr w:rsidR="004D1983">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 xml:space="preserve">Plot   oddeľujúci rodinný dom </w:t>
            </w:r>
            <w:proofErr w:type="spellStart"/>
            <w:r>
              <w:rPr>
                <w:color w:val="000000"/>
                <w:sz w:val="18"/>
              </w:rPr>
              <w:t>s.č</w:t>
            </w:r>
            <w:proofErr w:type="spellEnd"/>
            <w:r>
              <w:rPr>
                <w:color w:val="000000"/>
                <w:sz w:val="18"/>
              </w:rPr>
              <w:t xml:space="preserve">.  169  od  miestnej ulice </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pPr>
              <w:jc w:val="right"/>
            </w:pPr>
            <w:r>
              <w:rPr>
                <w:color w:val="000000"/>
                <w:sz w:val="18"/>
              </w:rPr>
              <w:t>891,70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71,34</w:t>
            </w:r>
          </w:p>
        </w:tc>
      </w:tr>
      <w:tr w:rsidR="004D1983">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Plot z murovaných tvárnic  oddeľujúci dvor od susednej parcely</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pPr>
              <w:jc w:val="right"/>
            </w:pPr>
            <w:r>
              <w:rPr>
                <w:color w:val="000000"/>
                <w:sz w:val="18"/>
              </w:rPr>
              <w:t>1 341,84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268,37</w:t>
            </w:r>
          </w:p>
        </w:tc>
      </w:tr>
      <w:tr w:rsidR="004D1983">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Plot zo strojového pletiva oddeľujúci dvor od susednej parcely</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pPr>
              <w:jc w:val="right"/>
            </w:pPr>
            <w:r>
              <w:rPr>
                <w:color w:val="000000"/>
                <w:sz w:val="18"/>
              </w:rPr>
              <w:t>553,10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199,12</w:t>
            </w:r>
          </w:p>
        </w:tc>
      </w:tr>
      <w:tr w:rsidR="004D1983">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 xml:space="preserve">Vonkajšie predložené schody z dvora do átria   </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pPr>
              <w:jc w:val="right"/>
            </w:pPr>
            <w:r>
              <w:rPr>
                <w:color w:val="000000"/>
                <w:sz w:val="18"/>
              </w:rPr>
              <w:t>62,46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7,14</w:t>
            </w:r>
          </w:p>
        </w:tc>
      </w:tr>
      <w:tr w:rsidR="004D1983">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r>
              <w:rPr>
                <w:b/>
                <w:color w:val="000000"/>
                <w:sz w:val="18"/>
              </w:rPr>
              <w:t>Celkom:</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right"/>
            </w:pPr>
            <w:r>
              <w:rPr>
                <w:b/>
                <w:color w:val="000000"/>
                <w:sz w:val="18"/>
              </w:rPr>
              <w:t>58 698,57</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right"/>
            </w:pPr>
            <w:r>
              <w:rPr>
                <w:b/>
                <w:color w:val="000000"/>
                <w:sz w:val="18"/>
              </w:rPr>
              <w:t>7 691,90</w:t>
            </w:r>
          </w:p>
        </w:tc>
      </w:tr>
    </w:tbl>
    <w:p w:rsidR="004D1983" w:rsidRDefault="004D1983"/>
    <w:p w:rsidR="004D1983" w:rsidRDefault="004D1983"/>
    <w:p w:rsidR="004D1983" w:rsidRDefault="00F62ECA">
      <w:pPr>
        <w:pStyle w:val="Nadpis2"/>
      </w:pPr>
      <w:r>
        <w:rPr>
          <w:rFonts w:ascii="Cambria" w:hAnsi="Cambria" w:cs="Cambria"/>
          <w:i w:val="0"/>
          <w:color w:val="000000"/>
          <w:sz w:val="32"/>
        </w:rPr>
        <w:t xml:space="preserve">3. STANOVENIE VŠEOBECNEJ HODNOTY </w:t>
      </w:r>
    </w:p>
    <w:p w:rsidR="004D1983" w:rsidRDefault="004D1983"/>
    <w:p w:rsidR="004D1983" w:rsidRDefault="004D1983"/>
    <w:p w:rsidR="004D1983" w:rsidRDefault="00F62ECA">
      <w:pPr>
        <w:pStyle w:val="Normal396"/>
        <w:rPr>
          <w:b/>
          <w:color w:val="000000"/>
          <w:sz w:val="24"/>
          <w:szCs w:val="24"/>
        </w:rPr>
      </w:pPr>
      <w:r>
        <w:rPr>
          <w:b/>
          <w:color w:val="000000"/>
          <w:sz w:val="24"/>
          <w:szCs w:val="24"/>
        </w:rPr>
        <w:t>a) Analýza polohy nehnuteľností</w:t>
      </w:r>
    </w:p>
    <w:p w:rsidR="004D1983" w:rsidRDefault="00F62ECA">
      <w:pPr>
        <w:pStyle w:val="Normal397"/>
        <w:jc w:val="both"/>
        <w:rPr>
          <w:rFonts w:ascii="Cambria" w:hAnsi="Cambria"/>
          <w:sz w:val="22"/>
          <w:szCs w:val="24"/>
        </w:rPr>
      </w:pPr>
      <w:r>
        <w:rPr>
          <w:rFonts w:ascii="Cambria" w:hAnsi="Cambria"/>
          <w:color w:val="000000"/>
          <w:sz w:val="22"/>
          <w:szCs w:val="24"/>
        </w:rPr>
        <w:t xml:space="preserve">Nehnuteľnosti sa nachádzajú v katastrálnom území Nitrianska Blatnica, obec Nitrianska Blatnica v Nitrianskom kraji v okrese </w:t>
      </w:r>
      <w:hyperlink r:id="rId10" w:tooltip="Okres Komárno" w:history="1">
        <w:r>
          <w:rPr>
            <w:rStyle w:val="Hypertextovprepojenie"/>
            <w:rFonts w:ascii="Cambria" w:hAnsi="Cambria"/>
            <w:sz w:val="22"/>
            <w:szCs w:val="24"/>
          </w:rPr>
          <w:t>Topoľčany</w:t>
        </w:r>
      </w:hyperlink>
      <w:r>
        <w:rPr>
          <w:rFonts w:ascii="Cambria" w:hAnsi="Cambria"/>
          <w:color w:val="000000"/>
          <w:sz w:val="22"/>
          <w:szCs w:val="24"/>
        </w:rPr>
        <w:t xml:space="preserve">. Nitrianska Blatnica leží v severozápadnej časti Nitrianskej sprašovej pahorkatiny pri juhovýchodnom úpätí Považského Inovca a na hornom toku potoka Blatnica. Stred obce má nadmorskú výšku 242 m, chotár 192-617 m. Pozdĺžne chrbty chotára, rozčlenené v hornej časti výmoľmi, sú pokryté sprašovými hlinami, juhovýchodné svahy druhohornými horninami. Sú porastené </w:t>
      </w:r>
      <w:proofErr w:type="spellStart"/>
      <w:r>
        <w:rPr>
          <w:rFonts w:ascii="Cambria" w:hAnsi="Cambria"/>
          <w:color w:val="000000"/>
          <w:sz w:val="22"/>
          <w:szCs w:val="24"/>
        </w:rPr>
        <w:t>dubovohrabovými</w:t>
      </w:r>
      <w:proofErr w:type="spellEnd"/>
      <w:r>
        <w:rPr>
          <w:rFonts w:ascii="Cambria" w:hAnsi="Cambria"/>
          <w:color w:val="000000"/>
          <w:sz w:val="22"/>
          <w:szCs w:val="24"/>
        </w:rPr>
        <w:t xml:space="preserve"> lesmi s prímesou borovice. S počtom obyvateľov 1 197 osôb sa obec radí medzi stredné obce regiónu.</w:t>
      </w:r>
    </w:p>
    <w:p w:rsidR="004D1983" w:rsidRDefault="00F62ECA">
      <w:pPr>
        <w:pStyle w:val="Normlnywebov"/>
        <w:jc w:val="both"/>
        <w:rPr>
          <w:rFonts w:ascii="Cambria" w:hAnsi="Cambria"/>
          <w:sz w:val="22"/>
          <w:szCs w:val="24"/>
        </w:rPr>
      </w:pPr>
      <w:r>
        <w:rPr>
          <w:rFonts w:ascii="Cambria" w:hAnsi="Cambria"/>
          <w:color w:val="000000"/>
          <w:sz w:val="22"/>
          <w:szCs w:val="24"/>
        </w:rPr>
        <w:t xml:space="preserve"> Rodinný dom sa nachádza v zastavanom území obce (ZÚO), v tesnej blízkosti jej centra. Aktuálny technický stav rodinného domu  je nevhodný na trvalé bývanie, nakoľko je v havarijnom stave a  nehnuteľnosť vyžaduje okamžitú opravu resp. rekonštrukciu. Samostatne stojaci rodinný dom s oplotením od ulice a z časti od susednej nehnuteľnosti s nepoužiteľnou studňou bez vonkajších úprav, bez pripojenia na verejné inžinierske siete s dvorom a záhradou je umiestnený v obytnej zóne v uličnej zástavbe  v tesnej blízkosti  obchodného centra obce. Hodnota príslušenstva  k domu znižujúca jeho hodnotu – je potrebné ho odstrániť. Jeho dispozičné riešenie je nevhodné, neumožňujúce bývanie. Rezerva plochy na  výstavbu nie je žiadna. Orientácia hlavných miestností je SZ-SV</w:t>
      </w:r>
      <w:r w:rsidR="00D76538">
        <w:rPr>
          <w:rFonts w:ascii="Cambria" w:hAnsi="Cambria"/>
          <w:color w:val="000000"/>
          <w:sz w:val="22"/>
          <w:szCs w:val="24"/>
        </w:rPr>
        <w:t xml:space="preserve">. </w:t>
      </w:r>
      <w:r>
        <w:rPr>
          <w:rFonts w:ascii="Cambria" w:hAnsi="Cambria"/>
          <w:color w:val="000000"/>
          <w:sz w:val="22"/>
          <w:szCs w:val="24"/>
        </w:rPr>
        <w:t xml:space="preserve">Dopyt v porovnaní s ponukou je pri podobných domoch nižší.  V obci sú obmedzené pracovné možnosti obyvateľstva, nezamestnanosť je nad 10%, nezamestnanosť v okrese Topoľčany sa pohybuje podľa štatistického úradu na úrovni 9,61 %. V mieste stavby je priemerná hustota obyvateľstva. Rodinný dom je postavený v miernom severnom svahu so sklonom </w:t>
      </w:r>
      <w:r w:rsidR="0033462F">
        <w:rPr>
          <w:rFonts w:ascii="Cambria" w:hAnsi="Cambria"/>
          <w:color w:val="000000"/>
          <w:sz w:val="22"/>
          <w:szCs w:val="24"/>
        </w:rPr>
        <w:t xml:space="preserve">cca </w:t>
      </w:r>
      <w:r>
        <w:rPr>
          <w:rFonts w:ascii="Cambria" w:hAnsi="Cambria"/>
          <w:color w:val="000000"/>
          <w:sz w:val="22"/>
          <w:szCs w:val="24"/>
        </w:rPr>
        <w:t xml:space="preserve"> 5%. Z inžinierskych sietí je v obci možnosť napojenia na verejný vodovod,  elektrický rozvod NN, rozvodnú sieť plynu  a verejnú kanalizáciu</w:t>
      </w:r>
      <w:r w:rsidR="00D76538">
        <w:rPr>
          <w:rFonts w:ascii="Cambria" w:hAnsi="Cambria"/>
          <w:color w:val="000000"/>
          <w:sz w:val="22"/>
          <w:szCs w:val="24"/>
        </w:rPr>
        <w:t>.</w:t>
      </w:r>
      <w:r>
        <w:rPr>
          <w:rFonts w:ascii="Cambria" w:hAnsi="Cambria"/>
          <w:color w:val="000000"/>
          <w:sz w:val="22"/>
          <w:szCs w:val="24"/>
        </w:rPr>
        <w:t xml:space="preserve"> Dopravné spojenie s obcou je prímestským autobusom. V rámci občianskej vybavenosti sa v obci nachádza obecný úrad, kultúrne zariadenie, predajňa potravinárskeho a nepotravinárskeho </w:t>
      </w:r>
      <w:r>
        <w:rPr>
          <w:rFonts w:ascii="Cambria" w:hAnsi="Cambria"/>
          <w:color w:val="000000"/>
          <w:sz w:val="22"/>
          <w:szCs w:val="24"/>
        </w:rPr>
        <w:lastRenderedPageBreak/>
        <w:t>tovaru, pohostinské služby, pošta, knižnica, futbalové ihrisko, telocvičňa, zabezpečený je pravidelný zber komunálneho  odpadu a jeho zneškodňovanie, sú tu základná  a materská škola, zariadenie pre údržbu a opravu motorových vozidiel, komerčná banka. Ulice sú s asfaltovým povrchom, zriadené sú verejné parkoviská, možnosť parkovania na verejnej komunikácii.  Kvalita životného prostredia v okolí je negatívne ovplyvňovaná len bežným hlukom a prašnosťou od dopravy po priľahlej miestnej cestnej komunikácii. V okolí stavby sa nepredpokladá žiadna zmena. Nehnuteľnosť je bez výnosu. Podľa znalca sa jedná o veľmi problematickú  nehnuteľnosť.</w:t>
      </w:r>
    </w:p>
    <w:p w:rsidR="004D1983" w:rsidRDefault="004D1983">
      <w:pPr>
        <w:pStyle w:val="Normal399"/>
        <w:jc w:val="both"/>
        <w:rPr>
          <w:rFonts w:ascii="Cambria" w:hAnsi="Cambria"/>
          <w:sz w:val="22"/>
          <w:szCs w:val="24"/>
        </w:rPr>
      </w:pPr>
    </w:p>
    <w:p w:rsidR="004D1983" w:rsidRDefault="00F62ECA">
      <w:pPr>
        <w:pStyle w:val="Normal4000"/>
        <w:rPr>
          <w:b/>
          <w:sz w:val="24"/>
          <w:szCs w:val="24"/>
        </w:rPr>
      </w:pPr>
      <w:r>
        <w:rPr>
          <w:b/>
          <w:color w:val="000000"/>
          <w:sz w:val="24"/>
          <w:szCs w:val="24"/>
        </w:rPr>
        <w:t>b) Analýza využitia nehnuteľností</w:t>
      </w:r>
    </w:p>
    <w:p w:rsidR="004D1983" w:rsidRDefault="00F62ECA">
      <w:pPr>
        <w:pStyle w:val="NormalWeb4"/>
        <w:jc w:val="both"/>
        <w:rPr>
          <w:color w:val="000000"/>
          <w:sz w:val="22"/>
          <w:szCs w:val="24"/>
        </w:rPr>
      </w:pPr>
      <w:r>
        <w:rPr>
          <w:rStyle w:val="Emphasis4"/>
          <w:i w:val="0"/>
          <w:color w:val="000000"/>
          <w:sz w:val="22"/>
          <w:szCs w:val="24"/>
        </w:rPr>
        <w:t xml:space="preserve">Nehnuteľnosť je   dlhodobo neobývaná, nespĺňa ani základné technické a hygienické  podmienky na bývanie, je bez vnútorného zariadenia a sociálneho vybavenia, odpojená od inžinierskych sietí je  neobývateľná  a potrebuje komplexnú vnútornú aj vonkajšiu opravu – komplexnú rekonštrukciu. </w:t>
      </w:r>
    </w:p>
    <w:p w:rsidR="004D1983" w:rsidRDefault="004D1983">
      <w:pPr>
        <w:pStyle w:val="Normal402"/>
        <w:rPr>
          <w:rFonts w:ascii="Cambria" w:hAnsi="Cambria"/>
          <w:sz w:val="22"/>
          <w:szCs w:val="24"/>
        </w:rPr>
      </w:pPr>
    </w:p>
    <w:p w:rsidR="004D1983" w:rsidRDefault="00F62ECA">
      <w:pPr>
        <w:pStyle w:val="Normal403"/>
        <w:rPr>
          <w:rFonts w:ascii="Cambria" w:hAnsi="Cambria"/>
          <w:b/>
          <w:sz w:val="22"/>
          <w:szCs w:val="24"/>
        </w:rPr>
      </w:pPr>
      <w:r>
        <w:rPr>
          <w:rFonts w:ascii="Cambria" w:hAnsi="Cambria"/>
          <w:b/>
          <w:color w:val="000000"/>
          <w:sz w:val="22"/>
          <w:szCs w:val="24"/>
        </w:rPr>
        <w:t xml:space="preserve">c) Analýza prípadných rizík spojených s využívaním nehnuteľností, najmä </w:t>
      </w:r>
      <w:proofErr w:type="spellStart"/>
      <w:r>
        <w:rPr>
          <w:rFonts w:ascii="Cambria" w:hAnsi="Cambria"/>
          <w:b/>
          <w:color w:val="000000"/>
          <w:sz w:val="22"/>
          <w:szCs w:val="24"/>
        </w:rPr>
        <w:t>závady</w:t>
      </w:r>
      <w:proofErr w:type="spellEnd"/>
      <w:r>
        <w:rPr>
          <w:rFonts w:ascii="Cambria" w:hAnsi="Cambria"/>
          <w:b/>
          <w:color w:val="000000"/>
          <w:sz w:val="22"/>
          <w:szCs w:val="24"/>
        </w:rPr>
        <w:t xml:space="preserve"> viaznuce na nehnuteľnosti a práva spojené s nehnuteľnosťou</w:t>
      </w:r>
    </w:p>
    <w:p w:rsidR="004D1983" w:rsidRDefault="00F62ECA">
      <w:pPr>
        <w:pStyle w:val="NoSpacing18"/>
        <w:jc w:val="both"/>
        <w:rPr>
          <w:rFonts w:ascii="Cambria" w:hAnsi="Cambria"/>
          <w:szCs w:val="24"/>
        </w:rPr>
      </w:pPr>
      <w:r>
        <w:rPr>
          <w:rFonts w:ascii="Cambria" w:hAnsi="Cambria"/>
          <w:color w:val="000000"/>
          <w:szCs w:val="24"/>
        </w:rPr>
        <w:t xml:space="preserve">Podľa LV č. 28  na nehnuteľnosti viaznu ťarchy záložného práva. Na získanom liste vlastníctva  z katastrálneho portálu neboli evidované vecné bremená ani </w:t>
      </w:r>
      <w:proofErr w:type="spellStart"/>
      <w:r>
        <w:rPr>
          <w:rFonts w:ascii="Cambria" w:hAnsi="Cambria"/>
          <w:color w:val="000000"/>
          <w:szCs w:val="24"/>
        </w:rPr>
        <w:t>závady</w:t>
      </w:r>
      <w:proofErr w:type="spellEnd"/>
      <w:r>
        <w:rPr>
          <w:rFonts w:ascii="Cambria" w:hAnsi="Cambria"/>
          <w:color w:val="000000"/>
          <w:szCs w:val="24"/>
        </w:rPr>
        <w:t xml:space="preserve">. Počas obhliadky znalec nezistil  iné riziká, nájomné práva ani iné </w:t>
      </w:r>
      <w:proofErr w:type="spellStart"/>
      <w:r>
        <w:rPr>
          <w:rFonts w:ascii="Cambria" w:hAnsi="Cambria"/>
          <w:color w:val="000000"/>
          <w:szCs w:val="24"/>
        </w:rPr>
        <w:t>závady</w:t>
      </w:r>
      <w:proofErr w:type="spellEnd"/>
      <w:r>
        <w:rPr>
          <w:rFonts w:ascii="Cambria" w:hAnsi="Cambria"/>
          <w:color w:val="000000"/>
          <w:szCs w:val="24"/>
        </w:rPr>
        <w:t>, ktoré v dôsledku prechodu vlastníctva alebo iného práva nezaniknú. Napojenie domu  na inžinierske siete je možné cez vlastný pozemok priamo z verejného priestranstva, bez obmedzujúcich  práv tretích osôb. Prístup a príjazd  k nehnuteľnosti je z verejnej miestnej komunikácie.</w:t>
      </w:r>
    </w:p>
    <w:p w:rsidR="004D1983" w:rsidRDefault="004D1983">
      <w:pPr>
        <w:pStyle w:val="Normal405"/>
        <w:rPr>
          <w:sz w:val="24"/>
          <w:szCs w:val="24"/>
        </w:rPr>
      </w:pPr>
    </w:p>
    <w:p w:rsidR="004D1983" w:rsidRDefault="00F62ECA">
      <w:pPr>
        <w:pStyle w:val="Nadpis3"/>
      </w:pPr>
      <w:r>
        <w:rPr>
          <w:rFonts w:ascii="Cambria" w:hAnsi="Cambria" w:cs="Cambria"/>
          <w:color w:val="000000"/>
          <w:sz w:val="32"/>
        </w:rPr>
        <w:t>3.1 STAVBY</w:t>
      </w:r>
    </w:p>
    <w:p w:rsidR="004D1983" w:rsidRDefault="004D1983"/>
    <w:p w:rsidR="004D1983" w:rsidRDefault="00F62ECA">
      <w:pPr>
        <w:pStyle w:val="Nadpis4"/>
      </w:pPr>
      <w:r>
        <w:rPr>
          <w:color w:val="000000"/>
        </w:rPr>
        <w:t xml:space="preserve">3.1.1 METÓDA POLOHOVEJ DIFERENCIÁCIE </w:t>
      </w:r>
    </w:p>
    <w:p w:rsidR="004D1983" w:rsidRDefault="004D1983"/>
    <w:p w:rsidR="004D1983" w:rsidRDefault="00F62ECA">
      <w:r>
        <w:rPr>
          <w:b/>
          <w:color w:val="000000"/>
          <w:sz w:val="22"/>
        </w:rPr>
        <w:t>3.1.1.1 STAVBY NA BÝVANIE</w:t>
      </w:r>
    </w:p>
    <w:p w:rsidR="004D1983" w:rsidRDefault="004D1983"/>
    <w:p w:rsidR="004D1983" w:rsidRDefault="004D1983"/>
    <w:p w:rsidR="004D1983" w:rsidRDefault="00F62ECA">
      <w:pPr>
        <w:pStyle w:val="Normal3910"/>
        <w:jc w:val="both"/>
        <w:rPr>
          <w:color w:val="000000"/>
          <w:sz w:val="22"/>
          <w:szCs w:val="24"/>
        </w:rPr>
      </w:pPr>
      <w:r>
        <w:rPr>
          <w:color w:val="000000"/>
          <w:sz w:val="22"/>
          <w:szCs w:val="24"/>
        </w:rPr>
        <w:t>Zdôvodnenie výpočtu koeficientu polohovej diferenciácie:</w:t>
      </w:r>
      <w:r>
        <w:rPr>
          <w:rStyle w:val="Emphasis3"/>
          <w:i w:val="0"/>
          <w:color w:val="000000"/>
          <w:sz w:val="22"/>
          <w:szCs w:val="24"/>
        </w:rPr>
        <w:t xml:space="preserve"> Priemerný koeficient polohovej diferenciácie je stanovený v súlade s "Metodikou výpočtu všeobecnej hodnoty nehnuteľností a stavieb", vydanej ÚSI ŽU v Žiline. Vzhľadom na veľkosť sídelného útvaru, polohu, typ nehnuteľnosti,  kvalitu použitých stavebných materiálov, dopyt po nehnuteľnostiach v danej lokalite, je vo výpočte uvažované s priemerným koeficientom polohovej diferenciácie vo výške 0,20.</w:t>
      </w:r>
    </w:p>
    <w:p w:rsidR="004D1983" w:rsidRDefault="00F62ECA">
      <w:pPr>
        <w:pStyle w:val="Normal3920"/>
        <w:jc w:val="both"/>
        <w:rPr>
          <w:sz w:val="22"/>
          <w:szCs w:val="24"/>
        </w:rPr>
      </w:pPr>
      <w:r>
        <w:rPr>
          <w:rStyle w:val="Emphasis40"/>
          <w:i w:val="0"/>
          <w:color w:val="000000"/>
          <w:sz w:val="22"/>
          <w:szCs w:val="24"/>
        </w:rPr>
        <w:t xml:space="preserve"> Koeficient zohľadňuje faktory, ktoré vplývajú na hodnotu nehnuteľnosti. Koeficient vypočítam tak, že priemerný koeficient predajnosti (trieda III.) lineárne interpolujem v rozsahu +200% (trieda I.) do - 90% (trieda V.). Vplyv jednotlivých faktorov na všeobecnú hodnotu v mieste a čase predmetnej nehnuteľnosti je podrobnejšie popísaný v analýze polohy a v analýze využitia nehnuteľnosti.</w:t>
      </w:r>
    </w:p>
    <w:p w:rsidR="004D1983" w:rsidRDefault="004D1983">
      <w:pPr>
        <w:pStyle w:val="Normal408"/>
        <w:rPr>
          <w:rFonts w:ascii="Arial CE" w:hAnsi="Arial CE"/>
          <w:szCs w:val="24"/>
        </w:rPr>
      </w:pPr>
    </w:p>
    <w:p w:rsidR="004D1983" w:rsidRDefault="004D1983"/>
    <w:p w:rsidR="004D1983" w:rsidRDefault="00F62ECA">
      <w:pPr>
        <w:tabs>
          <w:tab w:val="left" w:pos="5669"/>
        </w:tabs>
      </w:pPr>
      <w:r>
        <w:rPr>
          <w:b/>
          <w:color w:val="000000"/>
        </w:rPr>
        <w:t xml:space="preserve">Priemerný koeficient polohovej diferenciácie: </w:t>
      </w:r>
      <w:r>
        <w:rPr>
          <w:rStyle w:val="Zvraznenie"/>
          <w:i w:val="0"/>
          <w:color w:val="000000"/>
        </w:rPr>
        <w:tab/>
        <w:t>0,2</w:t>
      </w:r>
    </w:p>
    <w:p w:rsidR="004D1983" w:rsidRDefault="004D1983"/>
    <w:p w:rsidR="004D1983" w:rsidRDefault="00F62ECA">
      <w:r>
        <w:rPr>
          <w:b/>
          <w:color w:val="000000"/>
        </w:rPr>
        <w:t>Určenie koeficientov polohovej diferenciácie pre jednotlivé triedy: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96"/>
        <w:gridCol w:w="2268"/>
      </w:tblGrid>
      <w:tr w:rsidR="004D1983">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Trieda</w:t>
            </w:r>
          </w:p>
        </w:tc>
        <w:tc>
          <w:tcPr>
            <w:tcW w:w="55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Hodnota</w:t>
            </w:r>
          </w:p>
        </w:tc>
      </w:tr>
      <w:tr w:rsidR="004D1983">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III. trieda + 200 % = (0,200 + 0,400)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center"/>
            </w:pPr>
            <w:r>
              <w:rPr>
                <w:color w:val="000000"/>
                <w:sz w:val="18"/>
              </w:rPr>
              <w:t>0,600</w:t>
            </w:r>
          </w:p>
        </w:tc>
      </w:tr>
      <w:tr w:rsidR="004D1983">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Aritmetický priemer I. a III. triedy</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center"/>
            </w:pPr>
            <w:r>
              <w:rPr>
                <w:color w:val="000000"/>
                <w:sz w:val="18"/>
              </w:rPr>
              <w:t>0,400</w:t>
            </w:r>
          </w:p>
        </w:tc>
      </w:tr>
      <w:tr w:rsidR="004D1983">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III.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Priemerný koeficient</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center"/>
            </w:pPr>
            <w:r>
              <w:rPr>
                <w:color w:val="000000"/>
                <w:sz w:val="18"/>
              </w:rPr>
              <w:t>0,200</w:t>
            </w:r>
          </w:p>
        </w:tc>
      </w:tr>
      <w:tr w:rsidR="004D1983">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IV.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 xml:space="preserve">Aritmetický priemer V. a III. triedy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center"/>
            </w:pPr>
            <w:r>
              <w:rPr>
                <w:color w:val="000000"/>
                <w:sz w:val="18"/>
              </w:rPr>
              <w:t>0,110</w:t>
            </w:r>
          </w:p>
        </w:tc>
      </w:tr>
      <w:tr w:rsidR="004D1983">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V. trieda</w:t>
            </w:r>
          </w:p>
        </w:tc>
        <w:tc>
          <w:tcPr>
            <w:tcW w:w="5596"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III. trieda - 90 % = (0,200 - 0,180)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4D1983" w:rsidRDefault="00F62ECA">
            <w:pPr>
              <w:jc w:val="center"/>
            </w:pPr>
            <w:r>
              <w:rPr>
                <w:color w:val="000000"/>
                <w:sz w:val="18"/>
              </w:rPr>
              <w:t>0,020</w:t>
            </w:r>
          </w:p>
        </w:tc>
      </w:tr>
    </w:tbl>
    <w:p w:rsidR="004D1983" w:rsidRDefault="004D1983"/>
    <w:p w:rsidR="004D1983" w:rsidRDefault="00F62ECA">
      <w:r>
        <w:rPr>
          <w:b/>
          <w:color w:val="000000"/>
        </w:rPr>
        <w:t xml:space="preserve">Výpočet koeficientu polohovej diferenciácie: </w:t>
      </w:r>
    </w:p>
    <w:p w:rsidR="004D1983" w:rsidRDefault="004D1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029"/>
        <w:gridCol w:w="850"/>
        <w:gridCol w:w="850"/>
        <w:gridCol w:w="1134"/>
        <w:gridCol w:w="1134"/>
      </w:tblGrid>
      <w:tr w:rsidR="004D1983">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Číslo</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4D1983" w:rsidRDefault="00F62ECA">
            <w:pPr>
              <w:jc w:val="center"/>
            </w:pPr>
            <w:r>
              <w:rPr>
                <w:b/>
                <w:color w:val="000000"/>
                <w:sz w:val="18"/>
              </w:rPr>
              <w:t>Popis</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Trieda</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proofErr w:type="spellStart"/>
            <w:r>
              <w:rPr>
                <w:b/>
                <w:color w:val="000000"/>
                <w:sz w:val="18"/>
              </w:rPr>
              <w:t>k</w:t>
            </w:r>
            <w:r>
              <w:rPr>
                <w:b/>
                <w:color w:val="000000"/>
                <w:sz w:val="18"/>
                <w:vertAlign w:val="subscript"/>
              </w:rPr>
              <w:t>PDI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Váha</w:t>
            </w:r>
            <w:r>
              <w:br/>
            </w:r>
            <w:proofErr w:type="spellStart"/>
            <w:r>
              <w:rPr>
                <w:b/>
                <w:color w:val="000000"/>
                <w:sz w:val="18"/>
              </w:rPr>
              <w:t>v</w:t>
            </w:r>
            <w:r>
              <w:rPr>
                <w:b/>
                <w:color w:val="000000"/>
                <w:sz w:val="18"/>
                <w:vertAlign w:val="subscript"/>
              </w:rPr>
              <w:t>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4D1983" w:rsidRDefault="00F62ECA">
            <w:pPr>
              <w:jc w:val="center"/>
            </w:pPr>
            <w:r>
              <w:rPr>
                <w:b/>
                <w:color w:val="000000"/>
                <w:sz w:val="18"/>
              </w:rPr>
              <w:t>Výsledok</w:t>
            </w:r>
            <w:r>
              <w:rPr>
                <w:b/>
                <w:color w:val="000000"/>
                <w:sz w:val="18"/>
              </w:rPr>
              <w:br/>
            </w:r>
            <w:proofErr w:type="spellStart"/>
            <w:r>
              <w:rPr>
                <w:b/>
                <w:color w:val="000000"/>
                <w:sz w:val="18"/>
              </w:rPr>
              <w:t>k</w:t>
            </w:r>
            <w:r>
              <w:rPr>
                <w:b/>
                <w:color w:val="000000"/>
                <w:sz w:val="18"/>
                <w:vertAlign w:val="subscript"/>
              </w:rPr>
              <w:t>PDI</w:t>
            </w:r>
            <w:r>
              <w:rPr>
                <w:b/>
                <w:color w:val="000000"/>
                <w:sz w:val="18"/>
              </w:rPr>
              <w:t>*v</w:t>
            </w:r>
            <w:r>
              <w:rPr>
                <w:b/>
                <w:color w:val="000000"/>
                <w:sz w:val="18"/>
                <w:vertAlign w:val="subscript"/>
              </w:rPr>
              <w:t>I</w:t>
            </w:r>
            <w:proofErr w:type="spellEnd"/>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Trh s nehnuteľnosťami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right"/>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4D1983"/>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dopyt v porovnaní s ponukou je nižší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13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1,43</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Poloha nehnuteľnosti v danej obci - vzťah k centru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right"/>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4D1983"/>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časti obce, mimo obchodného centra, hlavných ulíc a vybraných sídlisk</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0,400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30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12,00</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Súčasný technický stav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right"/>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4D1983"/>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nehnuteľnosť vyžaduje okamžitú rozsiahlu opravu, rekonštrukciu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0,020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0,16</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Prevládajúca zástavba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right"/>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4D1983"/>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objekty pre bývanie, šport, rekreáciu, parky a pod.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0,600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4,20</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Príslušenstvo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right"/>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4D1983"/>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znižujúce cenu nehnuteľnosti - je potrebné ho odstrániť</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0,020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0,12</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Typ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right"/>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4D1983"/>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nevhodný - dom v radovej uličnej zástavbe, s dvorom a záhradou, s dobrým dispozičným riešením.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1,10</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Pracovné možnosti obyvateľstva - miera nezamestnanosti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right"/>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4D1983"/>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obmedzené pracovné možnosti v mieste, nezamestnanosť do 15 %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1,80</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Skladba obyvateľstva v mieste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right"/>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4D1983"/>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priemerná hustota obyvateľstva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0,400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2,40</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Orientácia nehnuteľnosti k svetovým stranám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right"/>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4D1983"/>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orientácia hlavných miestností k  SZ - SV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0,55</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10</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Konfigurácia terénu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right"/>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4D1983"/>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severný svah o sklone 5% -  25%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1,20</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11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Pripravenosť inžinierskych sietí v blízkosti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right"/>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4D1983"/>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elektrická prípojka, vodovod, prípojka plynu, kanalizácia, telefón, spoločná anténa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0,400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2,80</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12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Doprava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right"/>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4D1983"/>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železnica, alebo autobus</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0,77</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13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Občianska vybavenosť (úrady, školy, zdrav., obchody, služby, kultúra)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right"/>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4D1983"/>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obecný úrad, pošta, základná škola I. stupeň, lekár, zubár, reštaurácia, obchody s potravinami a priem. tovarom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1,10</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14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Prírodná lokalita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right"/>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4D1983"/>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žiadne prírodné útvary v bezprostrednom okolí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0,020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0,16</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15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Kvalita životného prostredia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right"/>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4D1983"/>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bežný hluk a prašnosť od dopravy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0,400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3,60</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16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 xml:space="preserve">Možnosti zmeny v zástavbe - územný rozvoj, vplyv na </w:t>
            </w:r>
            <w:proofErr w:type="spellStart"/>
            <w:r>
              <w:rPr>
                <w:b/>
                <w:color w:val="000000"/>
                <w:sz w:val="18"/>
              </w:rPr>
              <w:t>nehnut</w:t>
            </w:r>
            <w:proofErr w:type="spellEnd"/>
            <w:r>
              <w:rPr>
                <w:b/>
                <w:color w:val="000000"/>
                <w:sz w:val="18"/>
              </w:rPr>
              <w: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right"/>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4D1983"/>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bez zmeny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1,60</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17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Možnosti ďalšieho rozšírenia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right"/>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4D1983"/>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žiadna  možnosť rozšírenia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0,020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0,14</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18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Dosahovanie výnosu z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right"/>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4D1983"/>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nehnuteľnosti bez výnosu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0,020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4</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0,08</w:t>
            </w: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19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Názor znalca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4D1983">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right"/>
            </w:pPr>
          </w:p>
        </w:tc>
      </w:tr>
      <w:tr w:rsidR="004D1983">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4D1983"/>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veľmi problematická nehnuteľnosť</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0,020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20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0,40</w:t>
            </w:r>
          </w:p>
        </w:tc>
      </w:tr>
      <w:tr w:rsidR="004D1983">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4D1983"/>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r>
              <w:rPr>
                <w:b/>
                <w:color w:val="000000"/>
                <w:sz w:val="18"/>
              </w:rPr>
              <w:t>Spolu</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4D1983">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4D1983">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right"/>
            </w:pPr>
            <w:r>
              <w:rPr>
                <w:b/>
                <w:color w:val="000000"/>
                <w:sz w:val="18"/>
              </w:rPr>
              <w:t>35,61</w:t>
            </w:r>
          </w:p>
        </w:tc>
      </w:tr>
    </w:tbl>
    <w:p w:rsidR="004D1983" w:rsidRDefault="004D1983"/>
    <w:p w:rsidR="004D1983" w:rsidRDefault="004D1983"/>
    <w:p w:rsidR="004D1983" w:rsidRDefault="00F62ECA">
      <w:r>
        <w:rPr>
          <w:b/>
          <w:color w:val="000000"/>
          <w:sz w:val="22"/>
        </w:rPr>
        <w:lastRenderedPageBreak/>
        <w:t>VŠEOBECNÁ HODNOTA STAVIEB</w:t>
      </w:r>
    </w:p>
    <w:p w:rsidR="004D1983" w:rsidRDefault="004D1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4D1983">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Hodnota</w:t>
            </w:r>
          </w:p>
        </w:tc>
      </w:tr>
      <w:tr w:rsidR="004D1983">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roofErr w:type="spellStart"/>
            <w:r>
              <w:rPr>
                <w:color w:val="000000"/>
                <w:sz w:val="18"/>
              </w:rPr>
              <w:t>k</w:t>
            </w:r>
            <w:r>
              <w:rPr>
                <w:color w:val="000000"/>
                <w:sz w:val="18"/>
                <w:vertAlign w:val="subscript"/>
              </w:rPr>
              <w:t>PD</w:t>
            </w:r>
            <w:proofErr w:type="spellEnd"/>
            <w:r>
              <w:rPr>
                <w:color w:val="000000"/>
                <w:sz w:val="18"/>
              </w:rPr>
              <w:t xml:space="preserve"> = 35,61/ 180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0,198</w:t>
            </w:r>
          </w:p>
        </w:tc>
      </w:tr>
      <w:tr w:rsidR="004D1983">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Všeobecná hodnota</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VŠH</w:t>
            </w:r>
            <w:r>
              <w:rPr>
                <w:color w:val="000000"/>
                <w:sz w:val="18"/>
                <w:vertAlign w:val="subscript"/>
              </w:rPr>
              <w:t>S</w:t>
            </w:r>
            <w:r>
              <w:rPr>
                <w:color w:val="000000"/>
                <w:sz w:val="18"/>
              </w:rPr>
              <w:t xml:space="preserve"> = TH * </w:t>
            </w:r>
            <w:proofErr w:type="spellStart"/>
            <w:r>
              <w:rPr>
                <w:color w:val="000000"/>
                <w:sz w:val="18"/>
              </w:rPr>
              <w:t>k</w:t>
            </w:r>
            <w:r>
              <w:rPr>
                <w:color w:val="000000"/>
                <w:sz w:val="18"/>
                <w:vertAlign w:val="subscript"/>
              </w:rPr>
              <w:t>PD</w:t>
            </w:r>
            <w:proofErr w:type="spellEnd"/>
            <w:r>
              <w:rPr>
                <w:color w:val="000000"/>
                <w:sz w:val="18"/>
              </w:rPr>
              <w:t xml:space="preserve"> = 7 691,90 € * 0,198</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4D1983" w:rsidRDefault="00F62ECA">
            <w:pPr>
              <w:jc w:val="right"/>
            </w:pPr>
            <w:r>
              <w:rPr>
                <w:b/>
                <w:color w:val="000000"/>
              </w:rPr>
              <w:t>1 523,00 €</w:t>
            </w:r>
          </w:p>
        </w:tc>
      </w:tr>
    </w:tbl>
    <w:p w:rsidR="004D1983" w:rsidRDefault="004D1983"/>
    <w:p w:rsidR="004D1983" w:rsidRDefault="004D1983"/>
    <w:p w:rsidR="004D1983" w:rsidRDefault="00F62ECA">
      <w:pPr>
        <w:pStyle w:val="Nadpis3"/>
      </w:pPr>
      <w:r>
        <w:rPr>
          <w:rFonts w:ascii="Cambria" w:hAnsi="Cambria" w:cs="Cambria"/>
          <w:color w:val="000000"/>
          <w:sz w:val="32"/>
        </w:rPr>
        <w:t>3.2 POZEMKY</w:t>
      </w:r>
    </w:p>
    <w:p w:rsidR="004D1983" w:rsidRDefault="00F62ECA">
      <w:pPr>
        <w:pStyle w:val="Nadpis4"/>
      </w:pPr>
      <w:r>
        <w:rPr>
          <w:color w:val="000000"/>
        </w:rPr>
        <w:t xml:space="preserve">3.2.1 METÓDA POLOHOVEJ DIFERENCIÁCIE </w:t>
      </w:r>
    </w:p>
    <w:p w:rsidR="004D1983" w:rsidRDefault="004D1983"/>
    <w:p w:rsidR="004D1983" w:rsidRDefault="00F62ECA">
      <w:pPr>
        <w:pStyle w:val="Nadpis5"/>
      </w:pPr>
      <w:r>
        <w:rPr>
          <w:i w:val="0"/>
          <w:color w:val="000000"/>
          <w:sz w:val="22"/>
        </w:rPr>
        <w:t>3.2.1.1 POZEMKY POLOHOVOU DIFERENCIÁCIOU</w:t>
      </w:r>
    </w:p>
    <w:p w:rsidR="004D1983" w:rsidRDefault="004D1983"/>
    <w:p w:rsidR="004D1983" w:rsidRPr="00F62ECA" w:rsidRDefault="00F62ECA" w:rsidP="00D76538">
      <w:pPr>
        <w:pStyle w:val="Nadpis6"/>
        <w:jc w:val="both"/>
        <w:rPr>
          <w:color w:val="000000"/>
        </w:rPr>
      </w:pPr>
      <w:r w:rsidRPr="00F62ECA">
        <w:rPr>
          <w:color w:val="000000"/>
        </w:rPr>
        <w:t xml:space="preserve">3.2.1.1.1 Pozemky evidované na LV č. 28 zapísané ako </w:t>
      </w:r>
      <w:proofErr w:type="spellStart"/>
      <w:r w:rsidRPr="00F62ECA">
        <w:rPr>
          <w:color w:val="000000"/>
        </w:rPr>
        <w:t>parc</w:t>
      </w:r>
      <w:proofErr w:type="spellEnd"/>
      <w:r w:rsidRPr="00F62ECA">
        <w:rPr>
          <w:color w:val="000000"/>
        </w:rPr>
        <w:t xml:space="preserve">. KN-C č. 20/1, 21/1, 21/3, </w:t>
      </w:r>
      <w:r w:rsidR="00D76538">
        <w:rPr>
          <w:color w:val="000000"/>
        </w:rPr>
        <w:t xml:space="preserve"> </w:t>
      </w:r>
      <w:r w:rsidRPr="00F62ECA">
        <w:rPr>
          <w:color w:val="000000"/>
        </w:rPr>
        <w:t>22</w:t>
      </w:r>
      <w:r w:rsidR="00D76538">
        <w:rPr>
          <w:color w:val="000000"/>
        </w:rPr>
        <w:t xml:space="preserve"> </w:t>
      </w:r>
      <w:r w:rsidRPr="00F62ECA">
        <w:rPr>
          <w:color w:val="000000"/>
        </w:rPr>
        <w:t xml:space="preserve"> v </w:t>
      </w:r>
      <w:r w:rsidR="00D76538">
        <w:rPr>
          <w:color w:val="000000"/>
        </w:rPr>
        <w:t xml:space="preserve"> </w:t>
      </w:r>
      <w:proofErr w:type="spellStart"/>
      <w:r w:rsidRPr="00F62ECA">
        <w:rPr>
          <w:color w:val="000000"/>
        </w:rPr>
        <w:t>k.ú</w:t>
      </w:r>
      <w:proofErr w:type="spellEnd"/>
      <w:r w:rsidRPr="00F62ECA">
        <w:rPr>
          <w:color w:val="000000"/>
        </w:rPr>
        <w:t xml:space="preserve">.  Nitrianska Blatnica, obec Nitrianska Blatnica </w:t>
      </w:r>
    </w:p>
    <w:p w:rsidR="004D1983" w:rsidRDefault="00F62ECA">
      <w:r>
        <w:rPr>
          <w:b/>
          <w:color w:val="000000"/>
          <w:sz w:val="22"/>
        </w:rPr>
        <w:t>POPIS</w:t>
      </w:r>
    </w:p>
    <w:p w:rsidR="004D1983" w:rsidRDefault="004D1983"/>
    <w:p w:rsidR="004D1983" w:rsidRDefault="00F62ECA">
      <w:pPr>
        <w:pStyle w:val="NoSpacing0"/>
        <w:jc w:val="both"/>
        <w:rPr>
          <w:rFonts w:ascii="Cambria" w:hAnsi="Cambria"/>
          <w:szCs w:val="24"/>
        </w:rPr>
      </w:pPr>
      <w:r>
        <w:rPr>
          <w:rFonts w:ascii="Cambria" w:hAnsi="Cambria"/>
          <w:color w:val="000000"/>
          <w:szCs w:val="24"/>
        </w:rPr>
        <w:t xml:space="preserve">Pozemky evidované na LV č.  28  vedené  na  </w:t>
      </w:r>
      <w:proofErr w:type="spellStart"/>
      <w:r>
        <w:rPr>
          <w:rFonts w:ascii="Cambria" w:hAnsi="Cambria"/>
          <w:color w:val="000000"/>
          <w:szCs w:val="24"/>
        </w:rPr>
        <w:t>parc</w:t>
      </w:r>
      <w:proofErr w:type="spellEnd"/>
      <w:r>
        <w:rPr>
          <w:rFonts w:ascii="Cambria" w:hAnsi="Cambria"/>
          <w:color w:val="000000"/>
          <w:szCs w:val="24"/>
        </w:rPr>
        <w:t xml:space="preserve">. KN C č. 21/3 a 22   ako zastavané plochy a nádvoria  predstavujú pozemky na ktorom stojí rodinný dom </w:t>
      </w:r>
      <w:proofErr w:type="spellStart"/>
      <w:r>
        <w:rPr>
          <w:rFonts w:ascii="Cambria" w:hAnsi="Cambria"/>
          <w:color w:val="000000"/>
          <w:szCs w:val="24"/>
        </w:rPr>
        <w:t>s.č</w:t>
      </w:r>
      <w:proofErr w:type="spellEnd"/>
      <w:r>
        <w:rPr>
          <w:rFonts w:ascii="Cambria" w:hAnsi="Cambria"/>
          <w:color w:val="000000"/>
          <w:szCs w:val="24"/>
        </w:rPr>
        <w:t xml:space="preserve">. 169 s  príslušenstvom.  Pozemok na parcele KN-C č. 21/1  zastavané plochy a nádvoria predstavuje dvor  a pozemok na </w:t>
      </w:r>
      <w:proofErr w:type="spellStart"/>
      <w:r>
        <w:rPr>
          <w:rFonts w:ascii="Cambria" w:hAnsi="Cambria"/>
          <w:color w:val="000000"/>
          <w:szCs w:val="24"/>
        </w:rPr>
        <w:t>parc</w:t>
      </w:r>
      <w:proofErr w:type="spellEnd"/>
      <w:r>
        <w:rPr>
          <w:rFonts w:ascii="Cambria" w:hAnsi="Cambria"/>
          <w:color w:val="000000"/>
          <w:szCs w:val="24"/>
        </w:rPr>
        <w:t xml:space="preserve">. KN-C č. 20/1 záhrady   je dlhodobo nevyužitý. Pozemky  sa nachádzajú v zastavanej časti obce Nitrianska Blatnica  </w:t>
      </w:r>
      <w:proofErr w:type="spellStart"/>
      <w:r>
        <w:rPr>
          <w:rFonts w:ascii="Cambria" w:hAnsi="Cambria"/>
          <w:color w:val="000000"/>
          <w:szCs w:val="24"/>
        </w:rPr>
        <w:t>k.ú</w:t>
      </w:r>
      <w:proofErr w:type="spellEnd"/>
      <w:r>
        <w:rPr>
          <w:rFonts w:ascii="Cambria" w:hAnsi="Cambria"/>
          <w:color w:val="000000"/>
          <w:szCs w:val="24"/>
        </w:rPr>
        <w:t>. Nitrianska Blatnica, ktorá má podľa webovej stránky obce 1197  obyvateľov.</w:t>
      </w:r>
    </w:p>
    <w:p w:rsidR="004D1983" w:rsidRDefault="00F62ECA">
      <w:pPr>
        <w:pStyle w:val="NoSpacing00"/>
        <w:jc w:val="both"/>
        <w:rPr>
          <w:rFonts w:ascii="Cambria" w:hAnsi="Cambria"/>
          <w:szCs w:val="24"/>
        </w:rPr>
      </w:pPr>
      <w:r>
        <w:rPr>
          <w:rFonts w:ascii="Cambria" w:hAnsi="Cambria"/>
          <w:b/>
          <w:color w:val="000000"/>
          <w:szCs w:val="24"/>
        </w:rPr>
        <w:t xml:space="preserve">Všeobecná  situácia: </w:t>
      </w:r>
      <w:r>
        <w:rPr>
          <w:rFonts w:ascii="Cambria" w:hAnsi="Cambria"/>
          <w:color w:val="000000"/>
          <w:szCs w:val="24"/>
        </w:rPr>
        <w:t>Jedná sa o pozemky, ktoré predstavujú jeden súvislý celok  v centrálnej časti obce v   blízkosti  miestnej komunikácie s dobrou dostupnosťou do centra obce pešo i autom.</w:t>
      </w:r>
    </w:p>
    <w:p w:rsidR="004D1983" w:rsidRDefault="00F62ECA">
      <w:pPr>
        <w:pStyle w:val="NoSpacing1"/>
        <w:jc w:val="both"/>
        <w:rPr>
          <w:rFonts w:ascii="Cambria" w:hAnsi="Cambria"/>
          <w:szCs w:val="24"/>
        </w:rPr>
      </w:pPr>
      <w:r>
        <w:rPr>
          <w:rFonts w:ascii="Cambria" w:hAnsi="Cambria"/>
          <w:b/>
          <w:color w:val="000000"/>
          <w:szCs w:val="24"/>
        </w:rPr>
        <w:t>Intenzita využitia:</w:t>
      </w:r>
      <w:r>
        <w:rPr>
          <w:rFonts w:ascii="Cambria" w:hAnsi="Cambria"/>
          <w:color w:val="000000"/>
          <w:szCs w:val="24"/>
        </w:rPr>
        <w:t xml:space="preserve"> Parcely č. 21/3 a č.22 zastavané plochy a nádvoria  sú zastavané obytným rodinným domom s.č.169, ktorý je v nevyhovujúcom technickom stave bez vnútorného zariadenia a vybavenia. Na dlhodobo neobývanom dome sa pre zanedbanú údržbu začínajú prejavovať závažné konštrukčné poruchy.  Pozemky ležiace  na </w:t>
      </w:r>
      <w:proofErr w:type="spellStart"/>
      <w:r>
        <w:rPr>
          <w:rFonts w:ascii="Cambria" w:hAnsi="Cambria"/>
          <w:color w:val="000000"/>
          <w:szCs w:val="24"/>
        </w:rPr>
        <w:t>parc</w:t>
      </w:r>
      <w:proofErr w:type="spellEnd"/>
      <w:r>
        <w:rPr>
          <w:rFonts w:ascii="Cambria" w:hAnsi="Cambria"/>
          <w:color w:val="000000"/>
          <w:szCs w:val="24"/>
        </w:rPr>
        <w:t>. KN-C č. 20/1 a KN-C č. 21/1 sú spustnuté, zarastené a v súčasnom stave  nevyužiteľné.</w:t>
      </w:r>
    </w:p>
    <w:p w:rsidR="004D1983" w:rsidRDefault="00F62ECA">
      <w:pPr>
        <w:pStyle w:val="NoSpacing2"/>
        <w:jc w:val="both"/>
        <w:rPr>
          <w:rFonts w:ascii="Cambria" w:hAnsi="Cambria"/>
          <w:b/>
          <w:szCs w:val="24"/>
        </w:rPr>
      </w:pPr>
      <w:r>
        <w:rPr>
          <w:rFonts w:ascii="Cambria" w:hAnsi="Cambria"/>
          <w:b/>
          <w:color w:val="000000"/>
          <w:szCs w:val="24"/>
        </w:rPr>
        <w:t xml:space="preserve">Dopravné spojenie s obcou: </w:t>
      </w:r>
      <w:r>
        <w:rPr>
          <w:rFonts w:ascii="Cambria" w:hAnsi="Cambria"/>
          <w:color w:val="000000"/>
          <w:szCs w:val="24"/>
        </w:rPr>
        <w:t>Spojenie s centrom obce je pešo do 5 minút, kde sa nachádza aj zastávka prímestskej  dopravy, vlastným autom do okresného mesta Topoľčany cesta trvá asi 20 až 25 minút.</w:t>
      </w:r>
    </w:p>
    <w:p w:rsidR="004D1983" w:rsidRDefault="00F62ECA">
      <w:pPr>
        <w:pStyle w:val="NoSpacing3"/>
        <w:jc w:val="both"/>
        <w:rPr>
          <w:rFonts w:ascii="Cambria" w:hAnsi="Cambria"/>
          <w:color w:val="000000"/>
          <w:szCs w:val="24"/>
        </w:rPr>
      </w:pPr>
      <w:r>
        <w:rPr>
          <w:rFonts w:ascii="Cambria" w:hAnsi="Cambria"/>
          <w:b/>
          <w:color w:val="000000"/>
          <w:szCs w:val="24"/>
        </w:rPr>
        <w:t xml:space="preserve">Obchodná alebo priemyselná poloha: </w:t>
      </w:r>
      <w:r>
        <w:rPr>
          <w:rFonts w:ascii="Cambria" w:hAnsi="Cambria"/>
          <w:color w:val="000000"/>
          <w:szCs w:val="24"/>
        </w:rPr>
        <w:t>Jedná sa o obytnú zónu  v zastavanom území obce, v časti obce  dobre dostupnej  od základnej občianskej a obchodnej vybavenosti.</w:t>
      </w:r>
    </w:p>
    <w:p w:rsidR="004D1983" w:rsidRDefault="00F62ECA">
      <w:pPr>
        <w:pStyle w:val="NoSpacing30"/>
        <w:jc w:val="both"/>
        <w:rPr>
          <w:rFonts w:ascii="Cambria" w:hAnsi="Cambria"/>
          <w:szCs w:val="24"/>
        </w:rPr>
      </w:pPr>
      <w:r>
        <w:rPr>
          <w:rFonts w:ascii="Cambria" w:hAnsi="Cambria"/>
          <w:b/>
          <w:color w:val="000000"/>
          <w:szCs w:val="24"/>
        </w:rPr>
        <w:t>Vybavenie pozemku:</w:t>
      </w:r>
      <w:r>
        <w:rPr>
          <w:rFonts w:ascii="Cambria" w:hAnsi="Cambria"/>
          <w:color w:val="000000"/>
          <w:szCs w:val="24"/>
        </w:rPr>
        <w:t xml:space="preserve">  V mieste je možnosť napojenia sa na všetky inžinierske siete zavedené v obci. V lokalite je dobrá vybavenosť, ako miestny rozvod vody,  elektrickej energie,  rozvodná sieť zemného plynu a verejná kanalizácia.</w:t>
      </w:r>
    </w:p>
    <w:p w:rsidR="004D1983" w:rsidRDefault="00F62ECA">
      <w:pPr>
        <w:pStyle w:val="NoSpacing5"/>
        <w:jc w:val="both"/>
        <w:rPr>
          <w:rFonts w:ascii="Cambria" w:hAnsi="Cambria"/>
          <w:szCs w:val="24"/>
        </w:rPr>
      </w:pPr>
      <w:r>
        <w:rPr>
          <w:rFonts w:ascii="Cambria" w:hAnsi="Cambria"/>
          <w:b/>
          <w:color w:val="000000"/>
          <w:szCs w:val="24"/>
        </w:rPr>
        <w:t>Povyšujúce a ponižujúce faktory</w:t>
      </w:r>
      <w:r>
        <w:rPr>
          <w:rFonts w:ascii="Cambria" w:hAnsi="Cambria"/>
          <w:color w:val="000000"/>
          <w:szCs w:val="24"/>
        </w:rPr>
        <w:t>: Vzhľadom na polohu a záujem o kúpu podobných pozemkov  v uvedenej lokalite s povyšujúcim koeficientom sa neuvažuje. Z pohľadu znalca sa jedná o zdevastovaný a neudržiavaný pozemok   a z uvedeného dôvodu je  v ohodnotený použitý koeficient redukujúceho faktora  v hodnote 0,9,  čím sa dosiahne cena primeraná k cenám za podobné nehnuteľnosti v tejto oblasti.</w:t>
      </w:r>
    </w:p>
    <w:p w:rsidR="004D1983" w:rsidRDefault="004D1983">
      <w:pPr>
        <w:pStyle w:val="Normal417"/>
        <w:rPr>
          <w:rFonts w:ascii="Arial CE" w:hAnsi="Arial CE"/>
          <w:szCs w:val="24"/>
        </w:rPr>
      </w:pPr>
    </w:p>
    <w:p w:rsidR="004D1983" w:rsidRDefault="004D1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761"/>
        <w:gridCol w:w="1701"/>
        <w:gridCol w:w="1134"/>
        <w:gridCol w:w="1134"/>
        <w:gridCol w:w="1134"/>
      </w:tblGrid>
      <w:tr w:rsidR="004D1983">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4D1983" w:rsidRDefault="00F62ECA">
            <w:pPr>
              <w:jc w:val="center"/>
            </w:pPr>
            <w:r>
              <w:rPr>
                <w:b/>
                <w:color w:val="000000"/>
                <w:sz w:val="18"/>
              </w:rPr>
              <w:t>Parcela</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4D1983" w:rsidRDefault="00F62ECA">
            <w:pPr>
              <w:jc w:val="center"/>
            </w:pPr>
            <w:r>
              <w:rPr>
                <w:b/>
                <w:color w:val="000000"/>
                <w:sz w:val="18"/>
              </w:rPr>
              <w:t>Druh pozemku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4D1983" w:rsidRDefault="00F62ECA">
            <w:pPr>
              <w:jc w:val="center"/>
            </w:pPr>
            <w:r>
              <w:rPr>
                <w:b/>
                <w:color w:val="000000"/>
                <w:sz w:val="18"/>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4D1983" w:rsidRDefault="00F62ECA">
            <w:pPr>
              <w:jc w:val="center"/>
            </w:pPr>
            <w:r>
              <w:rPr>
                <w:b/>
                <w:color w:val="000000"/>
                <w:sz w:val="18"/>
              </w:rPr>
              <w:t>Spolu výmera [m</w:t>
            </w:r>
            <w:r>
              <w:rPr>
                <w:b/>
                <w:color w:val="000000"/>
                <w:sz w:val="18"/>
                <w:vertAlign w:val="superscript"/>
              </w:rPr>
              <w:t>2</w:t>
            </w:r>
            <w:r>
              <w:rPr>
                <w:b/>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4D1983" w:rsidRDefault="00F62ECA">
            <w:pPr>
              <w:jc w:val="center"/>
            </w:pPr>
            <w:r>
              <w:rPr>
                <w:b/>
                <w:color w:val="000000"/>
                <w:sz w:val="18"/>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4D1983" w:rsidRDefault="00F62ECA">
            <w:pPr>
              <w:jc w:val="center"/>
            </w:pPr>
            <w:r>
              <w:rPr>
                <w:b/>
                <w:color w:val="000000"/>
                <w:sz w:val="18"/>
              </w:rPr>
              <w:t>Výmera [m</w:t>
            </w:r>
            <w:r>
              <w:rPr>
                <w:b/>
                <w:color w:val="000000"/>
                <w:sz w:val="18"/>
                <w:vertAlign w:val="superscript"/>
              </w:rPr>
              <w:t>2</w:t>
            </w:r>
            <w:r>
              <w:rPr>
                <w:b/>
                <w:color w:val="000000"/>
                <w:sz w:val="18"/>
              </w:rPr>
              <w:t>]</w:t>
            </w:r>
          </w:p>
        </w:tc>
      </w:tr>
      <w:tr w:rsidR="004D1983">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20/1</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záhrada</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right"/>
            </w:pPr>
            <w:r>
              <w:rPr>
                <w:color w:val="000000"/>
                <w:sz w:val="18"/>
              </w:rPr>
              <w:t>109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right"/>
            </w:pPr>
            <w:r>
              <w:rPr>
                <w:color w:val="000000"/>
                <w:sz w:val="18"/>
              </w:rPr>
              <w:t>109,00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right"/>
            </w:pPr>
            <w:r>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109,00</w:t>
            </w:r>
          </w:p>
        </w:tc>
      </w:tr>
      <w:tr w:rsidR="004D1983">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21/1</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zastavané plochy a nádvoria</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right"/>
            </w:pPr>
            <w:r>
              <w:rPr>
                <w:color w:val="000000"/>
                <w:sz w:val="18"/>
              </w:rPr>
              <w:t>89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right"/>
            </w:pPr>
            <w:r>
              <w:rPr>
                <w:color w:val="000000"/>
                <w:sz w:val="18"/>
              </w:rPr>
              <w:t>89,00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right"/>
            </w:pPr>
            <w:r>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89,00</w:t>
            </w:r>
          </w:p>
        </w:tc>
      </w:tr>
      <w:tr w:rsidR="004D1983">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21/3</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zastavané plochy a nádvoria</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right"/>
            </w:pPr>
            <w:r>
              <w:rPr>
                <w:color w:val="000000"/>
                <w:sz w:val="18"/>
              </w:rPr>
              <w:t>66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right"/>
            </w:pPr>
            <w:r>
              <w:rPr>
                <w:color w:val="000000"/>
                <w:sz w:val="18"/>
              </w:rPr>
              <w:t>66,00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right"/>
            </w:pPr>
            <w:r>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66,00</w:t>
            </w:r>
          </w:p>
        </w:tc>
      </w:tr>
      <w:tr w:rsidR="004D1983">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22</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r>
              <w:rPr>
                <w:color w:val="000000"/>
                <w:sz w:val="18"/>
              </w:rPr>
              <w:t>zastavané plochy a nádvoria</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right"/>
            </w:pPr>
            <w:r>
              <w:rPr>
                <w:color w:val="000000"/>
                <w:sz w:val="18"/>
              </w:rPr>
              <w:t>68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right"/>
            </w:pPr>
            <w:r>
              <w:rPr>
                <w:color w:val="000000"/>
                <w:sz w:val="18"/>
              </w:rPr>
              <w:t>68,00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right"/>
            </w:pPr>
            <w:r>
              <w:rPr>
                <w:color w:val="000000"/>
                <w:sz w:val="18"/>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68,00</w:t>
            </w:r>
          </w:p>
        </w:tc>
      </w:tr>
      <w:tr w:rsidR="004D1983">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r>
              <w:rPr>
                <w:b/>
                <w:color w:val="000000"/>
                <w:sz w:val="18"/>
              </w:rPr>
              <w:t xml:space="preserve">Spolu výmera  </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4D1983">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4D1983">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4D1983">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4D1983">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right"/>
            </w:pPr>
            <w:r>
              <w:rPr>
                <w:b/>
                <w:color w:val="000000"/>
                <w:sz w:val="18"/>
              </w:rPr>
              <w:t>332,00</w:t>
            </w:r>
          </w:p>
        </w:tc>
      </w:tr>
    </w:tbl>
    <w:p w:rsidR="004D1983" w:rsidRDefault="004D1983"/>
    <w:p w:rsidR="004D1983" w:rsidRDefault="00F62ECA">
      <w:pPr>
        <w:tabs>
          <w:tab w:val="left" w:pos="4535"/>
        </w:tabs>
      </w:pPr>
      <w:r>
        <w:rPr>
          <w:b/>
          <w:color w:val="000000"/>
        </w:rPr>
        <w:t xml:space="preserve">Obec:   </w:t>
      </w:r>
      <w:r>
        <w:rPr>
          <w:rStyle w:val="Zvraznenie"/>
          <w:i w:val="0"/>
          <w:color w:val="000000"/>
        </w:rPr>
        <w:t xml:space="preserve"> </w:t>
      </w:r>
      <w:r>
        <w:rPr>
          <w:rStyle w:val="Zvraznenie"/>
          <w:i w:val="0"/>
          <w:color w:val="000000"/>
        </w:rPr>
        <w:tab/>
        <w:t>Nitrianska Blatnica</w:t>
      </w:r>
      <w:r>
        <w:cr/>
      </w:r>
      <w:r>
        <w:rPr>
          <w:b/>
          <w:color w:val="000000"/>
        </w:rPr>
        <w:t xml:space="preserve">Východisková hodnota: </w:t>
      </w:r>
      <w:r>
        <w:rPr>
          <w:rStyle w:val="Zvraznenie"/>
          <w:i w:val="0"/>
          <w:color w:val="000000"/>
        </w:rPr>
        <w:tab/>
        <w:t>VH</w:t>
      </w:r>
      <w:r>
        <w:rPr>
          <w:rStyle w:val="Zvraznenie"/>
          <w:i w:val="0"/>
          <w:color w:val="000000"/>
          <w:vertAlign w:val="subscript"/>
        </w:rPr>
        <w:t>MJ</w:t>
      </w:r>
      <w:r>
        <w:rPr>
          <w:rStyle w:val="Zvraznenie"/>
          <w:i w:val="0"/>
          <w:color w:val="000000"/>
        </w:rPr>
        <w:t xml:space="preserve"> = 3,32 €/m</w:t>
      </w:r>
      <w:r>
        <w:rPr>
          <w:rStyle w:val="Zvraznenie"/>
          <w:i w:val="0"/>
          <w:color w:val="000000"/>
          <w:vertAlign w:val="superscript"/>
        </w:rPr>
        <w:t>2</w:t>
      </w:r>
    </w:p>
    <w:p w:rsidR="004D1983" w:rsidRDefault="004D1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163"/>
        <w:gridCol w:w="1134"/>
      </w:tblGrid>
      <w:tr w:rsidR="004D1983">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4D1983" w:rsidRDefault="00F62ECA">
            <w:pPr>
              <w:jc w:val="center"/>
            </w:pPr>
            <w:r>
              <w:rPr>
                <w:b/>
                <w:color w:val="000000"/>
                <w:sz w:val="18"/>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4D1983" w:rsidRDefault="00F62ECA">
            <w:pPr>
              <w:jc w:val="center"/>
            </w:pPr>
            <w:r>
              <w:rPr>
                <w:b/>
                <w:color w:val="000000"/>
                <w:sz w:val="18"/>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4D1983" w:rsidRDefault="00F62ECA">
            <w:pPr>
              <w:jc w:val="center"/>
            </w:pPr>
            <w:r>
              <w:rPr>
                <w:b/>
                <w:color w:val="000000"/>
                <w:sz w:val="18"/>
              </w:rPr>
              <w:t>Hodnota koeficientu</w:t>
            </w:r>
          </w:p>
        </w:tc>
      </w:tr>
      <w:tr w:rsidR="004D1983">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proofErr w:type="spellStart"/>
            <w:r>
              <w:rPr>
                <w:color w:val="000000"/>
                <w:sz w:val="18"/>
              </w:rPr>
              <w:t>k</w:t>
            </w:r>
            <w:r>
              <w:rPr>
                <w:color w:val="000000"/>
                <w:sz w:val="18"/>
                <w:vertAlign w:val="subscript"/>
              </w:rPr>
              <w:t>S</w:t>
            </w:r>
            <w:proofErr w:type="spellEnd"/>
            <w:r>
              <w:br/>
            </w:r>
            <w:r>
              <w:rPr>
                <w:color w:val="000000"/>
                <w:sz w:val="18"/>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3. stavebné územie obcí do 5 000 obyvateľov, okrajové priemyslové a poľnohospodárske časti obcí a miest do 10 000 obyvateľov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center"/>
            </w:pPr>
            <w:r>
              <w:rPr>
                <w:color w:val="000000"/>
                <w:sz w:val="18"/>
              </w:rPr>
              <w:t>0,80</w:t>
            </w:r>
          </w:p>
        </w:tc>
      </w:tr>
      <w:tr w:rsidR="004D1983">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proofErr w:type="spellStart"/>
            <w:r>
              <w:rPr>
                <w:color w:val="000000"/>
                <w:sz w:val="18"/>
              </w:rPr>
              <w:t>k</w:t>
            </w:r>
            <w:r>
              <w:rPr>
                <w:color w:val="000000"/>
                <w:sz w:val="18"/>
                <w:vertAlign w:val="subscript"/>
              </w:rPr>
              <w:t>V</w:t>
            </w:r>
            <w:proofErr w:type="spellEnd"/>
            <w:r>
              <w:br/>
            </w:r>
            <w:r>
              <w:rPr>
                <w:color w:val="000000"/>
                <w:sz w:val="18"/>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 xml:space="preserve">1. veľmi malé využitie, 2-podlažné súkromné rekreačné domčeky, 2 – 3-podlažné stavby rodinných domov s </w:t>
            </w:r>
            <w:proofErr w:type="spellStart"/>
            <w:r>
              <w:rPr>
                <w:color w:val="000000"/>
                <w:sz w:val="18"/>
              </w:rPr>
              <w:t>podštandardným</w:t>
            </w:r>
            <w:proofErr w:type="spellEnd"/>
            <w:r>
              <w:rPr>
                <w:color w:val="000000"/>
                <w:sz w:val="18"/>
              </w:rPr>
              <w:t xml:space="preserve"> vybavením, nepodpivničené, nízke nebytové stavby nevyužívané alebo s malým využitím, poľnohospodárske stavby bez využitia, bez zástavby v širšom okolí</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center"/>
            </w:pPr>
            <w:r>
              <w:rPr>
                <w:color w:val="000000"/>
                <w:sz w:val="18"/>
              </w:rPr>
              <w:t>0,90</w:t>
            </w:r>
          </w:p>
        </w:tc>
      </w:tr>
      <w:tr w:rsidR="004D1983">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proofErr w:type="spellStart"/>
            <w:r>
              <w:rPr>
                <w:color w:val="000000"/>
                <w:sz w:val="18"/>
              </w:rPr>
              <w:t>k</w:t>
            </w:r>
            <w:r>
              <w:rPr>
                <w:color w:val="000000"/>
                <w:sz w:val="18"/>
                <w:vertAlign w:val="subscript"/>
              </w:rPr>
              <w:t>D</w:t>
            </w:r>
            <w:proofErr w:type="spellEnd"/>
            <w:r>
              <w:br/>
            </w:r>
            <w:r>
              <w:rPr>
                <w:color w:val="000000"/>
                <w:sz w:val="18"/>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2. pozemky na okraji miest a obce so železničnou zastávkou alebo autobusovou prímestskou dopravou, doprava do mesta ešte vyhovujúca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center"/>
            </w:pPr>
            <w:r>
              <w:rPr>
                <w:color w:val="000000"/>
                <w:sz w:val="18"/>
              </w:rPr>
              <w:t>0,85</w:t>
            </w:r>
          </w:p>
        </w:tc>
      </w:tr>
      <w:tr w:rsidR="004D1983">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bookmarkStart w:id="0" w:name="_GoBack"/>
            <w:bookmarkEnd w:id="0"/>
            <w:proofErr w:type="spellStart"/>
            <w:r>
              <w:rPr>
                <w:color w:val="000000"/>
                <w:sz w:val="18"/>
              </w:rPr>
              <w:t>k</w:t>
            </w:r>
            <w:r>
              <w:rPr>
                <w:color w:val="000000"/>
                <w:sz w:val="18"/>
                <w:vertAlign w:val="subscript"/>
              </w:rPr>
              <w:t>P</w:t>
            </w:r>
            <w:proofErr w:type="spellEnd"/>
            <w:r>
              <w:br/>
            </w:r>
            <w:r>
              <w:rPr>
                <w:color w:val="000000"/>
                <w:sz w:val="18"/>
              </w:rPr>
              <w:t>koeficient obchodnej a priemyselnej polohy</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3. obytná alebo rekreačná poloha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center"/>
            </w:pPr>
            <w:r>
              <w:rPr>
                <w:color w:val="000000"/>
                <w:sz w:val="18"/>
              </w:rPr>
              <w:t>1,00</w:t>
            </w:r>
          </w:p>
        </w:tc>
      </w:tr>
      <w:tr w:rsidR="004D1983">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proofErr w:type="spellStart"/>
            <w:r>
              <w:rPr>
                <w:color w:val="000000"/>
                <w:sz w:val="18"/>
              </w:rPr>
              <w:t>k</w:t>
            </w:r>
            <w:r>
              <w:rPr>
                <w:color w:val="000000"/>
                <w:sz w:val="18"/>
                <w:vertAlign w:val="subscript"/>
              </w:rPr>
              <w:t>I</w:t>
            </w:r>
            <w:proofErr w:type="spellEnd"/>
            <w:r>
              <w:br/>
            </w:r>
            <w:r>
              <w:rPr>
                <w:color w:val="000000"/>
                <w:sz w:val="18"/>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4. veľmi dobrá vybavenosť (väčšia ako v bode 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center"/>
            </w:pPr>
            <w:r>
              <w:rPr>
                <w:color w:val="000000"/>
                <w:sz w:val="18"/>
              </w:rPr>
              <w:t>1,30</w:t>
            </w:r>
          </w:p>
        </w:tc>
      </w:tr>
      <w:tr w:rsidR="004D1983">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Pr>
              <w:jc w:val="center"/>
            </w:pPr>
            <w:proofErr w:type="spellStart"/>
            <w:r>
              <w:rPr>
                <w:color w:val="000000"/>
                <w:sz w:val="18"/>
              </w:rPr>
              <w:t>k</w:t>
            </w:r>
            <w:r>
              <w:rPr>
                <w:color w:val="000000"/>
                <w:sz w:val="18"/>
                <w:vertAlign w:val="subscript"/>
              </w:rPr>
              <w:t>Z</w:t>
            </w:r>
            <w:proofErr w:type="spellEnd"/>
            <w:r>
              <w:br/>
            </w:r>
            <w:r>
              <w:rPr>
                <w:color w:val="000000"/>
                <w:sz w:val="18"/>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1. nevyskytuje sa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center"/>
            </w:pPr>
            <w:r>
              <w:rPr>
                <w:color w:val="000000"/>
                <w:sz w:val="18"/>
              </w:rPr>
              <w:t>1,00</w:t>
            </w:r>
          </w:p>
        </w:tc>
      </w:tr>
      <w:tr w:rsidR="004D1983">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pPr>
              <w:jc w:val="center"/>
            </w:pPr>
            <w:proofErr w:type="spellStart"/>
            <w:r>
              <w:rPr>
                <w:color w:val="000000"/>
                <w:sz w:val="18"/>
              </w:rPr>
              <w:t>k</w:t>
            </w:r>
            <w:r>
              <w:rPr>
                <w:color w:val="000000"/>
                <w:sz w:val="18"/>
                <w:vertAlign w:val="subscript"/>
              </w:rPr>
              <w:t>R</w:t>
            </w:r>
            <w:proofErr w:type="spellEnd"/>
            <w:r>
              <w:br/>
            </w:r>
            <w:r>
              <w:rPr>
                <w:color w:val="000000"/>
                <w:sz w:val="18"/>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12. iné faktory (napríklad: tvar pozemku, výmera pozemku, druh možnej zástavby a pod.)</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4D1983" w:rsidRDefault="00F62ECA">
            <w:pPr>
              <w:jc w:val="center"/>
            </w:pPr>
            <w:r>
              <w:rPr>
                <w:color w:val="000000"/>
                <w:sz w:val="18"/>
              </w:rPr>
              <w:t>0,90</w:t>
            </w:r>
          </w:p>
        </w:tc>
      </w:tr>
    </w:tbl>
    <w:p w:rsidR="004D1983" w:rsidRDefault="004D1983"/>
    <w:p w:rsidR="004D1983" w:rsidRDefault="004D1983"/>
    <w:p w:rsidR="004D1983" w:rsidRDefault="00F62ECA">
      <w:r>
        <w:rPr>
          <w:b/>
          <w:color w:val="000000"/>
          <w:sz w:val="22"/>
        </w:rPr>
        <w:t>VŠEOBECNÁ HODNOTA POZEMKU</w:t>
      </w:r>
    </w:p>
    <w:p w:rsidR="004D1983" w:rsidRDefault="004D1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4D1983">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Hodnota</w:t>
            </w:r>
          </w:p>
        </w:tc>
      </w:tr>
      <w:tr w:rsidR="004D1983">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proofErr w:type="spellStart"/>
            <w:r>
              <w:rPr>
                <w:color w:val="000000"/>
                <w:sz w:val="18"/>
              </w:rPr>
              <w:t>k</w:t>
            </w:r>
            <w:r>
              <w:rPr>
                <w:color w:val="000000"/>
                <w:sz w:val="18"/>
                <w:vertAlign w:val="subscript"/>
              </w:rPr>
              <w:t>PD</w:t>
            </w:r>
            <w:proofErr w:type="spellEnd"/>
            <w:r>
              <w:rPr>
                <w:color w:val="000000"/>
                <w:sz w:val="18"/>
              </w:rPr>
              <w:t xml:space="preserve"> = 0,80 * 0,90 * 0,85 * 1,00 * 1,30 * 1,00 * 0,90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0,7160</w:t>
            </w:r>
          </w:p>
        </w:tc>
      </w:tr>
      <w:tr w:rsidR="004D1983">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VŠH</w:t>
            </w:r>
            <w:r>
              <w:rPr>
                <w:color w:val="000000"/>
                <w:sz w:val="18"/>
                <w:vertAlign w:val="subscript"/>
              </w:rPr>
              <w:t>MJ</w:t>
            </w:r>
            <w:r>
              <w:rPr>
                <w:color w:val="000000"/>
                <w:sz w:val="18"/>
              </w:rPr>
              <w:t xml:space="preserve"> = VH</w:t>
            </w:r>
            <w:r>
              <w:rPr>
                <w:color w:val="000000"/>
                <w:sz w:val="18"/>
                <w:vertAlign w:val="subscript"/>
              </w:rPr>
              <w:t>MJ</w:t>
            </w:r>
            <w:r>
              <w:rPr>
                <w:color w:val="000000"/>
                <w:sz w:val="18"/>
              </w:rPr>
              <w:t xml:space="preserve"> * </w:t>
            </w:r>
            <w:proofErr w:type="spellStart"/>
            <w:r>
              <w:rPr>
                <w:color w:val="000000"/>
                <w:sz w:val="18"/>
              </w:rPr>
              <w:t>k</w:t>
            </w:r>
            <w:r>
              <w:rPr>
                <w:color w:val="000000"/>
                <w:sz w:val="18"/>
                <w:vertAlign w:val="subscript"/>
              </w:rPr>
              <w:t>PD</w:t>
            </w:r>
            <w:proofErr w:type="spellEnd"/>
            <w:r>
              <w:rPr>
                <w:color w:val="000000"/>
                <w:sz w:val="18"/>
              </w:rPr>
              <w:t xml:space="preserve"> = 3,32 €/m</w:t>
            </w:r>
            <w:r>
              <w:rPr>
                <w:color w:val="000000"/>
                <w:sz w:val="18"/>
                <w:vertAlign w:val="superscript"/>
              </w:rPr>
              <w:t>2</w:t>
            </w:r>
            <w:r>
              <w:rPr>
                <w:color w:val="000000"/>
                <w:sz w:val="18"/>
              </w:rPr>
              <w:t xml:space="preserve"> * 0,7160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2,38 €/m</w:t>
            </w:r>
            <w:r>
              <w:rPr>
                <w:color w:val="000000"/>
                <w:sz w:val="18"/>
                <w:vertAlign w:val="superscript"/>
              </w:rPr>
              <w:t>2</w:t>
            </w:r>
          </w:p>
        </w:tc>
      </w:tr>
      <w:tr w:rsidR="004D1983">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Všeobecná hodnota pozemku</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VŠH</w:t>
            </w:r>
            <w:r>
              <w:rPr>
                <w:color w:val="000000"/>
                <w:sz w:val="18"/>
                <w:vertAlign w:val="subscript"/>
              </w:rPr>
              <w:t>POZ</w:t>
            </w:r>
            <w:r>
              <w:rPr>
                <w:color w:val="000000"/>
                <w:sz w:val="18"/>
              </w:rPr>
              <w:t xml:space="preserve"> = M * VŠH</w:t>
            </w:r>
            <w:r>
              <w:rPr>
                <w:color w:val="000000"/>
                <w:sz w:val="18"/>
                <w:vertAlign w:val="subscript"/>
              </w:rPr>
              <w:t>MJ</w:t>
            </w:r>
            <w:r>
              <w:rPr>
                <w:color w:val="000000"/>
                <w:sz w:val="18"/>
              </w:rPr>
              <w:t xml:space="preserve"> = 332,00 m</w:t>
            </w:r>
            <w:r>
              <w:rPr>
                <w:color w:val="000000"/>
                <w:sz w:val="18"/>
                <w:vertAlign w:val="superscript"/>
              </w:rPr>
              <w:t>2</w:t>
            </w:r>
            <w:r>
              <w:rPr>
                <w:color w:val="000000"/>
                <w:sz w:val="18"/>
              </w:rPr>
              <w:t xml:space="preserve"> * 2,38 €/m</w:t>
            </w:r>
            <w:r>
              <w:rPr>
                <w:color w:val="000000"/>
                <w:sz w:val="18"/>
                <w:vertAlign w:val="superscript"/>
              </w:rPr>
              <w:t>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4D1983" w:rsidRDefault="00F62ECA">
            <w:pPr>
              <w:jc w:val="right"/>
            </w:pPr>
            <w:r>
              <w:rPr>
                <w:color w:val="000000"/>
                <w:sz w:val="18"/>
              </w:rPr>
              <w:t>790,16 €</w:t>
            </w:r>
          </w:p>
        </w:tc>
      </w:tr>
    </w:tbl>
    <w:p w:rsidR="004D1983" w:rsidRDefault="004D1983"/>
    <w:p w:rsidR="004D1983" w:rsidRDefault="00F62ECA">
      <w:r>
        <w:rPr>
          <w:b/>
          <w:color w:val="000000"/>
          <w:sz w:val="22"/>
        </w:rPr>
        <w:t>VYHODNOTENIE PO PARCELÁCH</w:t>
      </w:r>
    </w:p>
    <w:p w:rsidR="004D1983" w:rsidRDefault="004D1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6"/>
        <w:gridCol w:w="2268"/>
      </w:tblGrid>
      <w:tr w:rsidR="004D1983">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Všeobecná hodnota pozemku v celosti [€]</w:t>
            </w:r>
          </w:p>
        </w:tc>
      </w:tr>
      <w:tr w:rsidR="004D1983">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parcela č. 20/1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259,42</w:t>
            </w:r>
          </w:p>
        </w:tc>
      </w:tr>
      <w:tr w:rsidR="004D1983">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parcela č. 21/1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211,82</w:t>
            </w:r>
          </w:p>
        </w:tc>
      </w:tr>
      <w:tr w:rsidR="004D1983">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parcela č. 21/3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157,08</w:t>
            </w:r>
          </w:p>
        </w:tc>
      </w:tr>
      <w:tr w:rsidR="004D1983">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color w:val="000000"/>
                <w:sz w:val="18"/>
              </w:rPr>
              <w:t>parcela č. 22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color w:val="000000"/>
                <w:sz w:val="18"/>
              </w:rPr>
              <w:t>161,84</w:t>
            </w:r>
          </w:p>
        </w:tc>
      </w:tr>
      <w:tr w:rsidR="004D1983">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r>
              <w:rPr>
                <w:b/>
                <w:color w:val="000000"/>
                <w:sz w:val="18"/>
              </w:rPr>
              <w:t>Spolu</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right"/>
            </w:pPr>
            <w:r>
              <w:rPr>
                <w:b/>
                <w:color w:val="000000"/>
                <w:sz w:val="18"/>
              </w:rPr>
              <w:t>790,16</w:t>
            </w:r>
          </w:p>
        </w:tc>
      </w:tr>
    </w:tbl>
    <w:p w:rsidR="004D1983" w:rsidRDefault="004D1983"/>
    <w:p w:rsidR="004D1983" w:rsidRDefault="00F62ECA">
      <w:pPr>
        <w:pStyle w:val="Nadpis1"/>
      </w:pPr>
      <w:r>
        <w:rPr>
          <w:rFonts w:ascii="Cambria" w:hAnsi="Cambria" w:cs="Cambria"/>
          <w:color w:val="000000"/>
          <w:sz w:val="18"/>
        </w:rPr>
        <w:br w:type="page"/>
      </w:r>
      <w:r>
        <w:rPr>
          <w:rFonts w:ascii="Cambria" w:hAnsi="Cambria" w:cs="Cambria"/>
          <w:b w:val="0"/>
          <w:color w:val="000000"/>
          <w:sz w:val="52"/>
        </w:rPr>
        <w:lastRenderedPageBreak/>
        <w:t>III. ZÁVER</w:t>
      </w:r>
    </w:p>
    <w:p w:rsidR="004D1983" w:rsidRDefault="004D1983"/>
    <w:p w:rsidR="004D1983" w:rsidRDefault="00F62ECA">
      <w:pPr>
        <w:pStyle w:val="Nadpis2"/>
      </w:pPr>
      <w:r>
        <w:rPr>
          <w:rFonts w:ascii="Cambria" w:hAnsi="Cambria" w:cs="Cambria"/>
          <w:i w:val="0"/>
          <w:color w:val="000000"/>
          <w:sz w:val="32"/>
        </w:rPr>
        <w:t>1. OTÁZKY A ODPOVEDE</w:t>
      </w:r>
    </w:p>
    <w:p w:rsidR="004D1983" w:rsidRDefault="004D1983"/>
    <w:p w:rsidR="004D1983" w:rsidRDefault="004D1983"/>
    <w:p w:rsidR="004D1983" w:rsidRDefault="00F62ECA">
      <w:pPr>
        <w:pStyle w:val="Normal29000"/>
        <w:jc w:val="both"/>
        <w:rPr>
          <w:rFonts w:ascii="Cambria" w:hAnsi="Cambria"/>
          <w:szCs w:val="24"/>
        </w:rPr>
      </w:pPr>
      <w:r>
        <w:rPr>
          <w:rFonts w:ascii="Cambria" w:hAnsi="Cambria"/>
          <w:color w:val="000000"/>
          <w:szCs w:val="24"/>
        </w:rPr>
        <w:t xml:space="preserve">Znaleckou úlohou bolo stanovenie všeobecnej hodnoty Rodinného domu s.č.169 na </w:t>
      </w:r>
      <w:proofErr w:type="spellStart"/>
      <w:r>
        <w:rPr>
          <w:rFonts w:ascii="Cambria" w:hAnsi="Cambria"/>
          <w:color w:val="000000"/>
          <w:szCs w:val="24"/>
        </w:rPr>
        <w:t>parc</w:t>
      </w:r>
      <w:proofErr w:type="spellEnd"/>
      <w:r>
        <w:rPr>
          <w:rFonts w:ascii="Cambria" w:hAnsi="Cambria"/>
          <w:color w:val="000000"/>
          <w:szCs w:val="24"/>
        </w:rPr>
        <w:t xml:space="preserve">. KN-C č. 21/3 a č. 22  s príslušenstvom    a stanovenie hodnoty pozemkov evidovaných na LV č. 28 ako </w:t>
      </w:r>
      <w:proofErr w:type="spellStart"/>
      <w:r>
        <w:rPr>
          <w:rFonts w:ascii="Cambria" w:hAnsi="Cambria"/>
          <w:color w:val="000000"/>
          <w:szCs w:val="24"/>
        </w:rPr>
        <w:t>parc</w:t>
      </w:r>
      <w:proofErr w:type="spellEnd"/>
      <w:r>
        <w:rPr>
          <w:rFonts w:ascii="Cambria" w:hAnsi="Cambria"/>
          <w:color w:val="000000"/>
          <w:szCs w:val="24"/>
        </w:rPr>
        <w:t xml:space="preserve">. KN-C č.  20/1, 21/1, 21/3, 22 v </w:t>
      </w:r>
      <w:proofErr w:type="spellStart"/>
      <w:r>
        <w:rPr>
          <w:rFonts w:ascii="Cambria" w:hAnsi="Cambria"/>
          <w:color w:val="000000"/>
          <w:szCs w:val="24"/>
        </w:rPr>
        <w:t>k.ú</w:t>
      </w:r>
      <w:proofErr w:type="spellEnd"/>
      <w:r>
        <w:rPr>
          <w:rFonts w:ascii="Cambria" w:hAnsi="Cambria"/>
          <w:color w:val="000000"/>
          <w:szCs w:val="24"/>
        </w:rPr>
        <w:t>. Nitrianska Blatnica, obec Nitrianska Blatnica v okrese Topoľčany.</w:t>
      </w:r>
      <w:r>
        <w:rPr>
          <w:color w:val="000000"/>
          <w:szCs w:val="24"/>
        </w:rPr>
        <w:t xml:space="preserve"> </w:t>
      </w:r>
      <w:r>
        <w:rPr>
          <w:rFonts w:ascii="Cambria" w:hAnsi="Cambria"/>
          <w:color w:val="000000"/>
          <w:szCs w:val="24"/>
        </w:rPr>
        <w:t xml:space="preserve"> Všeobecná hodnota nehnuteľností   bola stanovená podľa vyhlášky MS SR č. 492/2004 </w:t>
      </w:r>
      <w:proofErr w:type="spellStart"/>
      <w:r>
        <w:rPr>
          <w:rFonts w:ascii="Cambria" w:hAnsi="Cambria"/>
          <w:color w:val="000000"/>
          <w:szCs w:val="24"/>
        </w:rPr>
        <w:t>Z.z</w:t>
      </w:r>
      <w:proofErr w:type="spellEnd"/>
      <w:r>
        <w:rPr>
          <w:rFonts w:ascii="Cambria" w:hAnsi="Cambria"/>
          <w:color w:val="000000"/>
          <w:szCs w:val="24"/>
        </w:rPr>
        <w:t>. o stanovení všeobecnej hodnoty majetku a je znaleckým odhadom ich najpravdepodobnejšej ceny ku dňu 10. 03. 2016, ktorú by tieto mali dosiahnuť na trhu v podmienkach voľnej súťaže, pri poctivom predaji, keď kupujúci aj predávajúci budú konať s patričnou informovanosťou i opatrnosťou a s predpokladom, že cena nie je ovplyvnená neprimeranou pohnútkou.</w:t>
      </w:r>
    </w:p>
    <w:p w:rsidR="004D1983" w:rsidRDefault="004D1983"/>
    <w:p w:rsidR="004D1983" w:rsidRDefault="00F62ECA">
      <w:pPr>
        <w:pStyle w:val="Nadpis2"/>
      </w:pPr>
      <w:r>
        <w:rPr>
          <w:rFonts w:ascii="Cambria" w:hAnsi="Cambria" w:cs="Cambria"/>
          <w:i w:val="0"/>
          <w:color w:val="000000"/>
          <w:sz w:val="32"/>
        </w:rPr>
        <w:t>2. VŠEOBECNÁ HODNOTA</w:t>
      </w:r>
    </w:p>
    <w:p w:rsidR="004D1983" w:rsidRDefault="004D1983"/>
    <w:p w:rsidR="004D1983" w:rsidRDefault="00F62ECA">
      <w:r>
        <w:rPr>
          <w:b/>
          <w:color w:val="000000"/>
          <w:sz w:val="22"/>
        </w:rPr>
        <w:t>Rekapitulácia :</w:t>
      </w:r>
    </w:p>
    <w:p w:rsidR="004D1983" w:rsidRDefault="00F62ECA">
      <w:r>
        <w:rPr>
          <w:b/>
          <w:color w:val="000000"/>
        </w:rPr>
        <w:t>Stavby:</w:t>
      </w:r>
    </w:p>
    <w:p w:rsidR="004D1983" w:rsidRDefault="00F62ECA">
      <w:pPr>
        <w:tabs>
          <w:tab w:val="right" w:pos="9071"/>
        </w:tabs>
      </w:pPr>
      <w:r>
        <w:rPr>
          <w:rStyle w:val="Zvraznenie"/>
          <w:i w:val="0"/>
          <w:color w:val="000000"/>
        </w:rPr>
        <w:t xml:space="preserve">Všeobecná hodnota polohovou diferenciáciou: </w:t>
      </w:r>
      <w:r>
        <w:rPr>
          <w:rStyle w:val="Zvraznenie"/>
          <w:i w:val="0"/>
          <w:color w:val="000000"/>
        </w:rPr>
        <w:tab/>
        <w:t>1 523,00 €</w:t>
      </w:r>
    </w:p>
    <w:p w:rsidR="004D1983" w:rsidRDefault="00F62ECA">
      <w:r>
        <w:rPr>
          <w:rStyle w:val="Zvraznenie"/>
          <w:i w:val="0"/>
          <w:color w:val="000000"/>
        </w:rPr>
        <w:t>Ako vhodná metóda na stanovenie VŠH stavieb bola použitá metóda polohovej diferenciácie</w:t>
      </w:r>
    </w:p>
    <w:p w:rsidR="004D1983" w:rsidRDefault="004D1983"/>
    <w:p w:rsidR="004D1983" w:rsidRDefault="00F62ECA">
      <w:r>
        <w:rPr>
          <w:b/>
          <w:color w:val="000000"/>
        </w:rPr>
        <w:t>Pozemky:</w:t>
      </w:r>
    </w:p>
    <w:p w:rsidR="004D1983" w:rsidRDefault="00F62ECA">
      <w:pPr>
        <w:tabs>
          <w:tab w:val="right" w:pos="9071"/>
        </w:tabs>
      </w:pPr>
      <w:r>
        <w:rPr>
          <w:rStyle w:val="Zvraznenie"/>
          <w:i w:val="0"/>
          <w:color w:val="000000"/>
        </w:rPr>
        <w:t xml:space="preserve">Všeobecná hodnota metódou polohovej diferenciácie: </w:t>
      </w:r>
      <w:r>
        <w:rPr>
          <w:rStyle w:val="Zvraznenie"/>
          <w:i w:val="0"/>
          <w:color w:val="000000"/>
        </w:rPr>
        <w:tab/>
        <w:t>790,16 €</w:t>
      </w:r>
    </w:p>
    <w:p w:rsidR="004D1983" w:rsidRDefault="00F62ECA">
      <w:r>
        <w:rPr>
          <w:rStyle w:val="Zvraznenie"/>
          <w:i w:val="0"/>
          <w:color w:val="000000"/>
        </w:rPr>
        <w:t>Ako vhodná metóda na stanovenie VŠH pozemkov bola použitá metóda polohovej diferenciácie</w:t>
      </w:r>
    </w:p>
    <w:p w:rsidR="004D1983" w:rsidRDefault="004D1983"/>
    <w:p w:rsidR="004D1983" w:rsidRDefault="00F62ECA">
      <w:pPr>
        <w:pStyle w:val="Nadpis2"/>
      </w:pPr>
      <w:r>
        <w:rPr>
          <w:rFonts w:ascii="Cambria" w:hAnsi="Cambria" w:cs="Cambria"/>
          <w:i w:val="0"/>
          <w:color w:val="000000"/>
          <w:sz w:val="32"/>
        </w:rPr>
        <w:t xml:space="preserve">3. REKAPITULÁCIA VŠEOBECNEJ HODNOTY </w:t>
      </w:r>
    </w:p>
    <w:p w:rsidR="004D1983" w:rsidRDefault="004D1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9"/>
        <w:gridCol w:w="2835"/>
      </w:tblGrid>
      <w:tr w:rsidR="004D1983">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Názov</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D1983" w:rsidRDefault="00F62ECA">
            <w:pPr>
              <w:jc w:val="center"/>
            </w:pPr>
            <w:r>
              <w:rPr>
                <w:b/>
                <w:color w:val="000000"/>
                <w:sz w:val="18"/>
              </w:rPr>
              <w:t>Všeobecná hodnota [€]</w:t>
            </w:r>
          </w:p>
        </w:tc>
      </w:tr>
      <w:tr w:rsidR="004D1983">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Stavby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right"/>
            </w:pPr>
          </w:p>
        </w:tc>
      </w:tr>
      <w:tr w:rsidR="004D1983">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 xml:space="preserve">Rodinný dom </w:t>
            </w:r>
            <w:proofErr w:type="spellStart"/>
            <w:r>
              <w:rPr>
                <w:color w:val="000000"/>
                <w:sz w:val="18"/>
              </w:rPr>
              <w:t>súp.číslo</w:t>
            </w:r>
            <w:proofErr w:type="spellEnd"/>
            <w:r>
              <w:rPr>
                <w:color w:val="000000"/>
                <w:sz w:val="18"/>
              </w:rPr>
              <w:t xml:space="preserve"> 169, </w:t>
            </w:r>
            <w:proofErr w:type="spellStart"/>
            <w:r>
              <w:rPr>
                <w:color w:val="000000"/>
                <w:sz w:val="18"/>
              </w:rPr>
              <w:t>k.ú</w:t>
            </w:r>
            <w:proofErr w:type="spellEnd"/>
            <w:r>
              <w:rPr>
                <w:color w:val="000000"/>
                <w:sz w:val="18"/>
              </w:rPr>
              <w:t>. Nitrianska Blatnica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4D1983" w:rsidRDefault="00F62ECA">
            <w:pPr>
              <w:jc w:val="right"/>
            </w:pPr>
            <w:r>
              <w:rPr>
                <w:color w:val="000000"/>
                <w:sz w:val="18"/>
              </w:rPr>
              <w:t>1 414,90</w:t>
            </w:r>
          </w:p>
        </w:tc>
      </w:tr>
      <w:tr w:rsidR="004D1983">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 xml:space="preserve">Plot   oddeľujúci rodinný dom </w:t>
            </w:r>
            <w:proofErr w:type="spellStart"/>
            <w:r>
              <w:rPr>
                <w:color w:val="000000"/>
                <w:sz w:val="18"/>
              </w:rPr>
              <w:t>s.č</w:t>
            </w:r>
            <w:proofErr w:type="spellEnd"/>
            <w:r>
              <w:rPr>
                <w:color w:val="000000"/>
                <w:sz w:val="18"/>
              </w:rPr>
              <w:t xml:space="preserve">.  169  od  miestnej ulice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4D1983" w:rsidRDefault="00F62ECA">
            <w:pPr>
              <w:jc w:val="right"/>
            </w:pPr>
            <w:r>
              <w:rPr>
                <w:color w:val="000000"/>
                <w:sz w:val="18"/>
              </w:rPr>
              <w:t>14,13</w:t>
            </w:r>
          </w:p>
        </w:tc>
      </w:tr>
      <w:tr w:rsidR="004D1983">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Plot z murovaných tvárnic  oddeľujúci dvor od susednej parcely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4D1983" w:rsidRDefault="00F62ECA">
            <w:pPr>
              <w:jc w:val="right"/>
            </w:pPr>
            <w:r>
              <w:rPr>
                <w:color w:val="000000"/>
                <w:sz w:val="18"/>
              </w:rPr>
              <w:t>53,14</w:t>
            </w:r>
          </w:p>
        </w:tc>
      </w:tr>
      <w:tr w:rsidR="004D1983">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Plot zo strojového pletiva oddeľujúci dvor od susednej parcely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4D1983" w:rsidRDefault="00F62ECA">
            <w:pPr>
              <w:jc w:val="right"/>
            </w:pPr>
            <w:r>
              <w:rPr>
                <w:color w:val="000000"/>
                <w:sz w:val="18"/>
              </w:rPr>
              <w:t>39,43</w:t>
            </w:r>
          </w:p>
        </w:tc>
      </w:tr>
      <w:tr w:rsidR="004D1983">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 xml:space="preserve">Vonkajšie predložené schody z dvora do átria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4D1983" w:rsidRDefault="00F62ECA">
            <w:pPr>
              <w:jc w:val="right"/>
            </w:pPr>
            <w:r>
              <w:rPr>
                <w:color w:val="000000"/>
                <w:sz w:val="18"/>
              </w:rPr>
              <w:t>1,41</w:t>
            </w:r>
          </w:p>
        </w:tc>
      </w:tr>
      <w:tr w:rsidR="004D1983">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Pozemky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4D1983">
            <w:pPr>
              <w:jc w:val="right"/>
            </w:pPr>
          </w:p>
        </w:tc>
      </w:tr>
      <w:tr w:rsidR="004D1983">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 xml:space="preserve">Pozemky evidované na LV č. 28 zapísané ako </w:t>
            </w:r>
            <w:proofErr w:type="spellStart"/>
            <w:r>
              <w:rPr>
                <w:color w:val="000000"/>
                <w:sz w:val="18"/>
              </w:rPr>
              <w:t>parc</w:t>
            </w:r>
            <w:proofErr w:type="spellEnd"/>
            <w:r>
              <w:rPr>
                <w:color w:val="000000"/>
                <w:sz w:val="18"/>
              </w:rPr>
              <w:t xml:space="preserve">. KN-C č. 20/1, 21/1, 21/3, 22 v </w:t>
            </w:r>
            <w:proofErr w:type="spellStart"/>
            <w:r>
              <w:rPr>
                <w:color w:val="000000"/>
                <w:sz w:val="18"/>
              </w:rPr>
              <w:t>k.ú</w:t>
            </w:r>
            <w:proofErr w:type="spellEnd"/>
            <w:r>
              <w:rPr>
                <w:color w:val="000000"/>
                <w:sz w:val="18"/>
              </w:rPr>
              <w:t xml:space="preserve">.  Nitrianska Blatnica, obec Nitrianska Blatnica   - </w:t>
            </w:r>
            <w:proofErr w:type="spellStart"/>
            <w:r>
              <w:rPr>
                <w:color w:val="000000"/>
                <w:sz w:val="18"/>
              </w:rPr>
              <w:t>parc</w:t>
            </w:r>
            <w:proofErr w:type="spellEnd"/>
            <w:r>
              <w:rPr>
                <w:color w:val="000000"/>
                <w:sz w:val="18"/>
              </w:rPr>
              <w:t>. č. 20/1  (109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4D1983" w:rsidRDefault="00F62ECA">
            <w:pPr>
              <w:jc w:val="right"/>
            </w:pPr>
            <w:r>
              <w:rPr>
                <w:color w:val="000000"/>
                <w:sz w:val="18"/>
              </w:rPr>
              <w:t>259,42</w:t>
            </w:r>
          </w:p>
        </w:tc>
      </w:tr>
      <w:tr w:rsidR="004D1983">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 xml:space="preserve">Pozemky evidované na LV č. 28 zapísané ako </w:t>
            </w:r>
            <w:proofErr w:type="spellStart"/>
            <w:r>
              <w:rPr>
                <w:color w:val="000000"/>
                <w:sz w:val="18"/>
              </w:rPr>
              <w:t>parc</w:t>
            </w:r>
            <w:proofErr w:type="spellEnd"/>
            <w:r>
              <w:rPr>
                <w:color w:val="000000"/>
                <w:sz w:val="18"/>
              </w:rPr>
              <w:t xml:space="preserve">. KN-C č. 20/1, 21/1, 21/3, 22 v </w:t>
            </w:r>
            <w:proofErr w:type="spellStart"/>
            <w:r>
              <w:rPr>
                <w:color w:val="000000"/>
                <w:sz w:val="18"/>
              </w:rPr>
              <w:t>k.ú</w:t>
            </w:r>
            <w:proofErr w:type="spellEnd"/>
            <w:r>
              <w:rPr>
                <w:color w:val="000000"/>
                <w:sz w:val="18"/>
              </w:rPr>
              <w:t xml:space="preserve">.  Nitrianska Blatnica, obec Nitrianska Blatnica   - </w:t>
            </w:r>
            <w:proofErr w:type="spellStart"/>
            <w:r>
              <w:rPr>
                <w:color w:val="000000"/>
                <w:sz w:val="18"/>
              </w:rPr>
              <w:t>parc</w:t>
            </w:r>
            <w:proofErr w:type="spellEnd"/>
            <w:r>
              <w:rPr>
                <w:color w:val="000000"/>
                <w:sz w:val="18"/>
              </w:rPr>
              <w:t>. č. 21/1  (89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4D1983" w:rsidRDefault="00F62ECA">
            <w:pPr>
              <w:jc w:val="right"/>
            </w:pPr>
            <w:r>
              <w:rPr>
                <w:color w:val="000000"/>
                <w:sz w:val="18"/>
              </w:rPr>
              <w:t>211,82</w:t>
            </w:r>
          </w:p>
        </w:tc>
      </w:tr>
      <w:tr w:rsidR="004D1983">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 xml:space="preserve">Pozemky evidované na LV č. 28 zapísané ako </w:t>
            </w:r>
            <w:proofErr w:type="spellStart"/>
            <w:r>
              <w:rPr>
                <w:color w:val="000000"/>
                <w:sz w:val="18"/>
              </w:rPr>
              <w:t>parc</w:t>
            </w:r>
            <w:proofErr w:type="spellEnd"/>
            <w:r>
              <w:rPr>
                <w:color w:val="000000"/>
                <w:sz w:val="18"/>
              </w:rPr>
              <w:t xml:space="preserve">. KN-C č. 20/1, 21/1, 21/3, 22 v </w:t>
            </w:r>
            <w:proofErr w:type="spellStart"/>
            <w:r>
              <w:rPr>
                <w:color w:val="000000"/>
                <w:sz w:val="18"/>
              </w:rPr>
              <w:t>k.ú</w:t>
            </w:r>
            <w:proofErr w:type="spellEnd"/>
            <w:r>
              <w:rPr>
                <w:color w:val="000000"/>
                <w:sz w:val="18"/>
              </w:rPr>
              <w:t xml:space="preserve">.  Nitrianska Blatnica, obec Nitrianska Blatnica   - </w:t>
            </w:r>
            <w:proofErr w:type="spellStart"/>
            <w:r>
              <w:rPr>
                <w:color w:val="000000"/>
                <w:sz w:val="18"/>
              </w:rPr>
              <w:t>parc</w:t>
            </w:r>
            <w:proofErr w:type="spellEnd"/>
            <w:r>
              <w:rPr>
                <w:color w:val="000000"/>
                <w:sz w:val="18"/>
              </w:rPr>
              <w:t>. č. 21/3  (66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4D1983" w:rsidRDefault="00F62ECA">
            <w:pPr>
              <w:jc w:val="right"/>
            </w:pPr>
            <w:r>
              <w:rPr>
                <w:color w:val="000000"/>
                <w:sz w:val="18"/>
              </w:rPr>
              <w:t>157,08</w:t>
            </w:r>
          </w:p>
        </w:tc>
      </w:tr>
      <w:tr w:rsidR="004D1983">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D1983" w:rsidRDefault="00F62ECA">
            <w:r>
              <w:rPr>
                <w:color w:val="000000"/>
                <w:sz w:val="18"/>
              </w:rPr>
              <w:t xml:space="preserve">Pozemky evidované na LV č. 28 zapísané ako </w:t>
            </w:r>
            <w:proofErr w:type="spellStart"/>
            <w:r>
              <w:rPr>
                <w:color w:val="000000"/>
                <w:sz w:val="18"/>
              </w:rPr>
              <w:t>parc</w:t>
            </w:r>
            <w:proofErr w:type="spellEnd"/>
            <w:r>
              <w:rPr>
                <w:color w:val="000000"/>
                <w:sz w:val="18"/>
              </w:rPr>
              <w:t xml:space="preserve">. KN-C č. 20/1, 21/1, 21/3, 22 v </w:t>
            </w:r>
            <w:proofErr w:type="spellStart"/>
            <w:r>
              <w:rPr>
                <w:color w:val="000000"/>
                <w:sz w:val="18"/>
              </w:rPr>
              <w:t>k.ú</w:t>
            </w:r>
            <w:proofErr w:type="spellEnd"/>
            <w:r>
              <w:rPr>
                <w:color w:val="000000"/>
                <w:sz w:val="18"/>
              </w:rPr>
              <w:t xml:space="preserve">.  Nitrianska Blatnica, obec Nitrianska Blatnica   - </w:t>
            </w:r>
            <w:proofErr w:type="spellStart"/>
            <w:r>
              <w:rPr>
                <w:color w:val="000000"/>
                <w:sz w:val="18"/>
              </w:rPr>
              <w:t>parc</w:t>
            </w:r>
            <w:proofErr w:type="spellEnd"/>
            <w:r>
              <w:rPr>
                <w:color w:val="000000"/>
                <w:sz w:val="18"/>
              </w:rPr>
              <w:t>. č. 22  (68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4D1983" w:rsidRDefault="00F62ECA">
            <w:pPr>
              <w:jc w:val="right"/>
            </w:pPr>
            <w:r>
              <w:rPr>
                <w:color w:val="000000"/>
                <w:sz w:val="18"/>
              </w:rPr>
              <w:t>161,84</w:t>
            </w:r>
          </w:p>
        </w:tc>
      </w:tr>
      <w:tr w:rsidR="004D1983">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D1983" w:rsidRDefault="00F62ECA">
            <w:r>
              <w:rPr>
                <w:b/>
                <w:color w:val="000000"/>
                <w:sz w:val="18"/>
              </w:rPr>
              <w:t xml:space="preserve">Spolu VŠH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D1983" w:rsidRDefault="00F62ECA">
            <w:pPr>
              <w:jc w:val="right"/>
            </w:pPr>
            <w:r>
              <w:rPr>
                <w:b/>
                <w:color w:val="000000"/>
                <w:sz w:val="18"/>
              </w:rPr>
              <w:t>2 313,16</w:t>
            </w:r>
          </w:p>
        </w:tc>
      </w:tr>
      <w:tr w:rsidR="004D1983">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4D1983" w:rsidRDefault="00F62ECA">
            <w:r>
              <w:rPr>
                <w:b/>
                <w:color w:val="000000"/>
                <w:sz w:val="22"/>
              </w:rPr>
              <w:t xml:space="preserve">Zaokrúhlená VŠH spolu </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4D1983" w:rsidRDefault="00F62ECA">
            <w:pPr>
              <w:jc w:val="right"/>
            </w:pPr>
            <w:r>
              <w:rPr>
                <w:b/>
                <w:color w:val="000000"/>
                <w:sz w:val="22"/>
              </w:rPr>
              <w:t>2 310,00</w:t>
            </w:r>
          </w:p>
        </w:tc>
      </w:tr>
    </w:tbl>
    <w:p w:rsidR="004D1983" w:rsidRDefault="004D1983"/>
    <w:p w:rsidR="004D1983" w:rsidRDefault="00F62ECA">
      <w:r>
        <w:rPr>
          <w:rStyle w:val="Zvraznenie"/>
          <w:i w:val="0"/>
          <w:color w:val="000000"/>
        </w:rPr>
        <w:t xml:space="preserve">Všeobecná hodnota stavieb a pozemkov je spolu:  </w:t>
      </w:r>
      <w:r>
        <w:rPr>
          <w:b/>
          <w:color w:val="000000"/>
        </w:rPr>
        <w:t>2 310,00 €</w:t>
      </w:r>
    </w:p>
    <w:p w:rsidR="004D1983" w:rsidRDefault="00F62ECA">
      <w:r>
        <w:rPr>
          <w:rStyle w:val="Zvraznenie"/>
          <w:i w:val="0"/>
          <w:color w:val="000000"/>
        </w:rPr>
        <w:t xml:space="preserve">Slovom: </w:t>
      </w:r>
      <w:proofErr w:type="spellStart"/>
      <w:r>
        <w:rPr>
          <w:b/>
          <w:color w:val="000000"/>
        </w:rPr>
        <w:t>Dvetisíctristodesať</w:t>
      </w:r>
      <w:proofErr w:type="spellEnd"/>
      <w:r>
        <w:rPr>
          <w:b/>
          <w:color w:val="000000"/>
        </w:rPr>
        <w:t xml:space="preserve"> Eur</w:t>
      </w:r>
    </w:p>
    <w:p w:rsidR="004D1983" w:rsidRDefault="004D1983"/>
    <w:p w:rsidR="004D1983" w:rsidRDefault="004D1983"/>
    <w:p w:rsidR="004D1983" w:rsidRDefault="00F62ECA">
      <w:pPr>
        <w:pStyle w:val="Nadpis2"/>
      </w:pPr>
      <w:r>
        <w:rPr>
          <w:rFonts w:ascii="Cambria" w:hAnsi="Cambria" w:cs="Cambria"/>
          <w:i w:val="0"/>
          <w:color w:val="000000"/>
          <w:sz w:val="32"/>
        </w:rPr>
        <w:t>4. MIMORIADNE RIZIKÁ</w:t>
      </w:r>
    </w:p>
    <w:p w:rsidR="004D1983" w:rsidRDefault="004D1983"/>
    <w:p w:rsidR="004D1983" w:rsidRPr="008A296C" w:rsidRDefault="00F62ECA">
      <w:pPr>
        <w:pStyle w:val="Normal20000"/>
        <w:jc w:val="both"/>
        <w:rPr>
          <w:sz w:val="22"/>
          <w:szCs w:val="24"/>
        </w:rPr>
      </w:pPr>
      <w:r w:rsidRPr="008A296C">
        <w:rPr>
          <w:color w:val="000000"/>
          <w:sz w:val="22"/>
          <w:szCs w:val="24"/>
        </w:rPr>
        <w:t xml:space="preserve"> V danej lokalite neboli zistené riziká, ktoré by nejakým spôsobom vplývali na využívanie tunajších nehnuteľností. Rodinný dom s. č. 169  môže byť   po vykonaní rozsiahlej oprave resp. po celkovej rekonštrukcie vhodný na štandardné trvalé bývanie alebo  rekreačné  využívanie. V súčasnosti je neobývaný s neukončenými vnútornými a vonkajšími stavebnými úpravami. Od rodinného domu je odpojená elektrika, plyn aj voda. Nutnosť opätovného pripojenia vrátane meracích prístrojov  na odberných  miestach. V časti „Ťarchy“ sú na LV č.28 vyznačené zápisy záložného práva.</w:t>
      </w:r>
    </w:p>
    <w:p w:rsidR="004D1983" w:rsidRPr="008A296C" w:rsidRDefault="004D1983">
      <w:pPr>
        <w:pStyle w:val="Normal3760"/>
        <w:rPr>
          <w:sz w:val="22"/>
          <w:szCs w:val="24"/>
        </w:rPr>
      </w:pPr>
    </w:p>
    <w:p w:rsidR="004D1983" w:rsidRPr="008A296C" w:rsidRDefault="004D1983">
      <w:pPr>
        <w:pStyle w:val="Normal3770"/>
        <w:rPr>
          <w:sz w:val="22"/>
          <w:szCs w:val="24"/>
        </w:rPr>
      </w:pPr>
    </w:p>
    <w:p w:rsidR="004D1983" w:rsidRPr="008A296C" w:rsidRDefault="004D1983">
      <w:pPr>
        <w:pStyle w:val="Normal423"/>
        <w:rPr>
          <w:rFonts w:ascii="Cambria" w:hAnsi="Cambria"/>
          <w:sz w:val="22"/>
          <w:szCs w:val="24"/>
        </w:rPr>
      </w:pPr>
    </w:p>
    <w:p w:rsidR="004D1983" w:rsidRPr="008A296C" w:rsidRDefault="004D1983">
      <w:pPr>
        <w:pStyle w:val="Normal424"/>
        <w:rPr>
          <w:rFonts w:ascii="Cambria" w:hAnsi="Cambria"/>
          <w:sz w:val="22"/>
          <w:szCs w:val="24"/>
        </w:rPr>
      </w:pPr>
    </w:p>
    <w:p w:rsidR="004D1983" w:rsidRPr="008A296C" w:rsidRDefault="00F62ECA">
      <w:pPr>
        <w:pStyle w:val="Normal425"/>
        <w:tabs>
          <w:tab w:val="right" w:pos="9638"/>
        </w:tabs>
        <w:rPr>
          <w:rFonts w:ascii="Cambria" w:hAnsi="Cambria"/>
          <w:color w:val="000000"/>
          <w:sz w:val="22"/>
          <w:szCs w:val="24"/>
        </w:rPr>
      </w:pPr>
      <w:r w:rsidRPr="008A296C">
        <w:rPr>
          <w:rStyle w:val="Emphasis0"/>
          <w:rFonts w:ascii="Cambria" w:hAnsi="Cambria"/>
          <w:i w:val="0"/>
          <w:color w:val="000000"/>
          <w:sz w:val="22"/>
          <w:szCs w:val="24"/>
        </w:rPr>
        <w:t xml:space="preserve">V Banskej  Bystrici  </w:t>
      </w:r>
    </w:p>
    <w:p w:rsidR="004D1983" w:rsidRPr="008A296C" w:rsidRDefault="00F62ECA">
      <w:pPr>
        <w:pStyle w:val="Normal426"/>
        <w:tabs>
          <w:tab w:val="right" w:pos="9638"/>
        </w:tabs>
        <w:rPr>
          <w:rFonts w:ascii="Cambria" w:hAnsi="Cambria"/>
          <w:color w:val="000000"/>
          <w:sz w:val="22"/>
          <w:szCs w:val="24"/>
        </w:rPr>
      </w:pPr>
      <w:r w:rsidRPr="008A296C">
        <w:rPr>
          <w:rStyle w:val="Emphasis1"/>
          <w:rFonts w:ascii="Cambria" w:hAnsi="Cambria"/>
          <w:i w:val="0"/>
          <w:color w:val="000000"/>
          <w:sz w:val="22"/>
          <w:szCs w:val="24"/>
        </w:rPr>
        <w:t xml:space="preserve"> Dňa 10. 03. 2016</w:t>
      </w:r>
      <w:r w:rsidRPr="008A296C">
        <w:rPr>
          <w:rStyle w:val="Emphasis1"/>
          <w:rFonts w:ascii="Cambria" w:hAnsi="Cambria"/>
          <w:i w:val="0"/>
          <w:color w:val="000000"/>
          <w:sz w:val="22"/>
          <w:szCs w:val="24"/>
        </w:rPr>
        <w:tab/>
      </w:r>
    </w:p>
    <w:p w:rsidR="004D1983" w:rsidRPr="008A296C" w:rsidRDefault="00F62ECA">
      <w:pPr>
        <w:pStyle w:val="Normal427"/>
        <w:tabs>
          <w:tab w:val="right" w:pos="9638"/>
        </w:tabs>
        <w:rPr>
          <w:rFonts w:ascii="Cambria" w:hAnsi="Cambria"/>
          <w:sz w:val="22"/>
          <w:szCs w:val="24"/>
        </w:rPr>
      </w:pPr>
      <w:r w:rsidRPr="008A296C">
        <w:rPr>
          <w:rStyle w:val="Emphasis2"/>
          <w:rFonts w:ascii="Cambria" w:hAnsi="Cambria"/>
          <w:i w:val="0"/>
          <w:color w:val="000000"/>
          <w:sz w:val="22"/>
          <w:szCs w:val="24"/>
        </w:rPr>
        <w:t xml:space="preserve">                                                                                                                                              Ing. Ivan Širka</w:t>
      </w:r>
    </w:p>
    <w:p w:rsidR="004D1983" w:rsidRDefault="004D1983">
      <w:pPr>
        <w:pStyle w:val="Normal428"/>
        <w:rPr>
          <w:sz w:val="24"/>
          <w:szCs w:val="24"/>
        </w:rPr>
      </w:pPr>
    </w:p>
    <w:p w:rsidR="004D1983" w:rsidRDefault="004D1983"/>
    <w:p w:rsidR="004D1983" w:rsidRDefault="004D1983"/>
    <w:p w:rsidR="004D1983" w:rsidRDefault="004D1983">
      <w:pPr>
        <w:tabs>
          <w:tab w:val="right" w:pos="9638"/>
        </w:tabs>
      </w:pPr>
    </w:p>
    <w:p w:rsidR="004D1983" w:rsidRDefault="004D1983"/>
    <w:p w:rsidR="004D1983" w:rsidRDefault="004D1983"/>
    <w:p w:rsidR="004D1983" w:rsidRDefault="00F62ECA">
      <w:pPr>
        <w:pStyle w:val="Nadpis1"/>
      </w:pPr>
      <w:r>
        <w:rPr>
          <w:rStyle w:val="Zvraznenie"/>
          <w:rFonts w:ascii="Cambria" w:hAnsi="Cambria" w:cs="Cambria"/>
          <w:b w:val="0"/>
          <w:i w:val="0"/>
          <w:color w:val="000000"/>
          <w:sz w:val="20"/>
        </w:rPr>
        <w:br w:type="page"/>
      </w:r>
      <w:r>
        <w:rPr>
          <w:rFonts w:ascii="Cambria" w:hAnsi="Cambria" w:cs="Cambria"/>
          <w:b w:val="0"/>
          <w:color w:val="000000"/>
          <w:sz w:val="52"/>
        </w:rPr>
        <w:lastRenderedPageBreak/>
        <w:t>IV. PRÍLOHY</w:t>
      </w:r>
    </w:p>
    <w:p w:rsidR="004D1983" w:rsidRDefault="004D1983"/>
    <w:p w:rsidR="004D1983" w:rsidRDefault="004D1983"/>
    <w:p w:rsidR="004D1983" w:rsidRDefault="00F62ECA">
      <w:pPr>
        <w:pStyle w:val="Normal2441"/>
        <w:jc w:val="both"/>
        <w:rPr>
          <w:color w:val="000000"/>
          <w:sz w:val="22"/>
          <w:szCs w:val="24"/>
        </w:rPr>
      </w:pPr>
      <w:r>
        <w:rPr>
          <w:b/>
          <w:color w:val="000000"/>
          <w:sz w:val="22"/>
          <w:szCs w:val="24"/>
        </w:rPr>
        <w:t>1.</w:t>
      </w:r>
      <w:r>
        <w:rPr>
          <w:color w:val="000000"/>
          <w:sz w:val="22"/>
          <w:szCs w:val="24"/>
        </w:rPr>
        <w:t xml:space="preserve"> Objednávka zadávateľa  z 02.02. 2016  </w:t>
      </w:r>
      <w:r>
        <w:rPr>
          <w:b/>
          <w:color w:val="000000"/>
          <w:sz w:val="22"/>
          <w:szCs w:val="24"/>
        </w:rPr>
        <w:t>1 x A4</w:t>
      </w:r>
    </w:p>
    <w:p w:rsidR="004D1983" w:rsidRDefault="00F62ECA">
      <w:pPr>
        <w:pStyle w:val="Normal24410"/>
        <w:jc w:val="both"/>
        <w:rPr>
          <w:b/>
          <w:color w:val="000000"/>
          <w:sz w:val="22"/>
          <w:szCs w:val="24"/>
        </w:rPr>
      </w:pPr>
      <w:r>
        <w:rPr>
          <w:b/>
          <w:color w:val="000000"/>
          <w:sz w:val="22"/>
          <w:szCs w:val="24"/>
        </w:rPr>
        <w:t xml:space="preserve">2. </w:t>
      </w:r>
      <w:r>
        <w:rPr>
          <w:color w:val="000000"/>
          <w:sz w:val="22"/>
          <w:szCs w:val="24"/>
        </w:rPr>
        <w:t xml:space="preserve">Výzva na sprístupnenie nehnuteľnosti za účelom vykonania  znaleckého ocenenia </w:t>
      </w:r>
      <w:r>
        <w:rPr>
          <w:b/>
          <w:color w:val="000000"/>
          <w:sz w:val="22"/>
          <w:szCs w:val="24"/>
        </w:rPr>
        <w:t xml:space="preserve">  6 x A4</w:t>
      </w:r>
    </w:p>
    <w:p w:rsidR="004D1983" w:rsidRDefault="00F62ECA">
      <w:pPr>
        <w:pStyle w:val="Normal2443"/>
        <w:jc w:val="both"/>
        <w:rPr>
          <w:color w:val="000000"/>
          <w:sz w:val="22"/>
          <w:szCs w:val="24"/>
        </w:rPr>
      </w:pPr>
      <w:r>
        <w:rPr>
          <w:b/>
          <w:color w:val="000000"/>
          <w:sz w:val="22"/>
          <w:szCs w:val="24"/>
        </w:rPr>
        <w:t xml:space="preserve">3. </w:t>
      </w:r>
      <w:r>
        <w:rPr>
          <w:color w:val="000000"/>
          <w:sz w:val="22"/>
          <w:szCs w:val="24"/>
        </w:rPr>
        <w:t xml:space="preserve">Aktuálne kópie výpisu zo súboru popisných informácií katastra nehnuteľností- informatívne výpisy </w:t>
      </w:r>
    </w:p>
    <w:p w:rsidR="004D1983" w:rsidRDefault="00F62ECA">
      <w:pPr>
        <w:pStyle w:val="Normal2444"/>
        <w:rPr>
          <w:color w:val="000000"/>
          <w:sz w:val="22"/>
          <w:szCs w:val="24"/>
        </w:rPr>
      </w:pPr>
      <w:r>
        <w:rPr>
          <w:color w:val="000000"/>
          <w:sz w:val="22"/>
          <w:szCs w:val="24"/>
        </w:rPr>
        <w:t xml:space="preserve">     vytvorené   cez  verejne prístupný  portál  podľa  výpisu  z  listu  vlastníctva  č. 28 v  </w:t>
      </w:r>
      <w:proofErr w:type="spellStart"/>
      <w:r>
        <w:rPr>
          <w:color w:val="000000"/>
          <w:sz w:val="22"/>
          <w:szCs w:val="24"/>
        </w:rPr>
        <w:t>k.ú</w:t>
      </w:r>
      <w:proofErr w:type="spellEnd"/>
      <w:r>
        <w:rPr>
          <w:color w:val="000000"/>
          <w:sz w:val="22"/>
          <w:szCs w:val="24"/>
        </w:rPr>
        <w:t xml:space="preserve">.  Nitrianska </w:t>
      </w:r>
    </w:p>
    <w:p w:rsidR="004D1983" w:rsidRDefault="00F62ECA">
      <w:pPr>
        <w:pStyle w:val="Normal24440"/>
        <w:rPr>
          <w:color w:val="000000"/>
          <w:sz w:val="22"/>
          <w:szCs w:val="24"/>
        </w:rPr>
      </w:pPr>
      <w:r>
        <w:rPr>
          <w:color w:val="000000"/>
          <w:sz w:val="22"/>
          <w:szCs w:val="24"/>
        </w:rPr>
        <w:t xml:space="preserve">     Blatnica vyhotoveného  dňa 03. 02. 2016  </w:t>
      </w:r>
      <w:r>
        <w:rPr>
          <w:b/>
          <w:color w:val="000000"/>
          <w:sz w:val="22"/>
          <w:szCs w:val="24"/>
        </w:rPr>
        <w:t>2 x A4  </w:t>
      </w:r>
    </w:p>
    <w:p w:rsidR="004D1983" w:rsidRDefault="00F62ECA">
      <w:pPr>
        <w:pStyle w:val="Normal244600"/>
        <w:rPr>
          <w:b/>
          <w:color w:val="000000"/>
          <w:sz w:val="22"/>
          <w:szCs w:val="24"/>
        </w:rPr>
      </w:pPr>
      <w:r>
        <w:rPr>
          <w:b/>
          <w:color w:val="000000"/>
          <w:sz w:val="22"/>
          <w:szCs w:val="24"/>
        </w:rPr>
        <w:t xml:space="preserve">4. </w:t>
      </w:r>
      <w:r>
        <w:rPr>
          <w:color w:val="000000"/>
          <w:sz w:val="22"/>
          <w:szCs w:val="24"/>
        </w:rPr>
        <w:t xml:space="preserve">Kópia z katastrálnej mapy  pre právne účely zo dňa 03.02. 2016 </w:t>
      </w:r>
      <w:r>
        <w:rPr>
          <w:b/>
          <w:color w:val="000000"/>
          <w:sz w:val="22"/>
          <w:szCs w:val="24"/>
        </w:rPr>
        <w:t>1 x A4</w:t>
      </w:r>
    </w:p>
    <w:p w:rsidR="004D1983" w:rsidRDefault="00F62ECA">
      <w:pPr>
        <w:pStyle w:val="Normal24431"/>
        <w:rPr>
          <w:color w:val="000000"/>
          <w:sz w:val="22"/>
          <w:szCs w:val="24"/>
        </w:rPr>
      </w:pPr>
      <w:r>
        <w:rPr>
          <w:b/>
          <w:color w:val="000000"/>
          <w:sz w:val="22"/>
          <w:szCs w:val="24"/>
        </w:rPr>
        <w:t xml:space="preserve">5. </w:t>
      </w:r>
      <w:r>
        <w:rPr>
          <w:color w:val="000000"/>
          <w:sz w:val="22"/>
          <w:szCs w:val="24"/>
        </w:rPr>
        <w:t xml:space="preserve">Zápisnica z miestneho šetrenia - Rekapitulácia nehnuteľností z obhliadky nehnuteľností </w:t>
      </w:r>
      <w:r>
        <w:rPr>
          <w:b/>
          <w:color w:val="000000"/>
          <w:sz w:val="22"/>
          <w:szCs w:val="24"/>
        </w:rPr>
        <w:t xml:space="preserve"> 1x A4</w:t>
      </w:r>
    </w:p>
    <w:p w:rsidR="004D1983" w:rsidRDefault="00F62ECA">
      <w:pPr>
        <w:pStyle w:val="Normal24432"/>
        <w:jc w:val="both"/>
        <w:rPr>
          <w:b/>
          <w:color w:val="000000"/>
          <w:sz w:val="22"/>
          <w:szCs w:val="24"/>
        </w:rPr>
      </w:pPr>
      <w:r>
        <w:rPr>
          <w:b/>
          <w:color w:val="000000"/>
          <w:sz w:val="22"/>
          <w:szCs w:val="24"/>
        </w:rPr>
        <w:t>6.</w:t>
      </w:r>
      <w:r>
        <w:rPr>
          <w:color w:val="000000"/>
          <w:sz w:val="22"/>
          <w:szCs w:val="24"/>
        </w:rPr>
        <w:t xml:space="preserve"> Pôdorys  prízemia  a suterénu rodinného domu </w:t>
      </w:r>
      <w:proofErr w:type="spellStart"/>
      <w:r>
        <w:rPr>
          <w:color w:val="000000"/>
          <w:sz w:val="22"/>
          <w:szCs w:val="24"/>
        </w:rPr>
        <w:t>s.č</w:t>
      </w:r>
      <w:proofErr w:type="spellEnd"/>
      <w:r>
        <w:rPr>
          <w:color w:val="000000"/>
          <w:sz w:val="22"/>
          <w:szCs w:val="24"/>
        </w:rPr>
        <w:t xml:space="preserve">. 169 na základe zamerania   </w:t>
      </w:r>
      <w:r>
        <w:rPr>
          <w:b/>
          <w:color w:val="000000"/>
          <w:sz w:val="22"/>
          <w:szCs w:val="24"/>
        </w:rPr>
        <w:t>1 x A4  </w:t>
      </w:r>
    </w:p>
    <w:p w:rsidR="004D1983" w:rsidRDefault="00F62ECA">
      <w:pPr>
        <w:pStyle w:val="Normal244320"/>
        <w:jc w:val="both"/>
        <w:rPr>
          <w:color w:val="000000"/>
          <w:sz w:val="22"/>
          <w:szCs w:val="24"/>
        </w:rPr>
      </w:pPr>
      <w:r>
        <w:rPr>
          <w:b/>
          <w:color w:val="000000"/>
          <w:sz w:val="22"/>
          <w:szCs w:val="24"/>
        </w:rPr>
        <w:t>7.</w:t>
      </w:r>
      <w:r>
        <w:rPr>
          <w:color w:val="000000"/>
          <w:sz w:val="22"/>
          <w:szCs w:val="24"/>
        </w:rPr>
        <w:t xml:space="preserve"> Informácia  od obce Nitrianska Blatnica  o pravdepodobnom veku stavby </w:t>
      </w:r>
      <w:r>
        <w:rPr>
          <w:b/>
          <w:color w:val="000000"/>
          <w:sz w:val="22"/>
          <w:szCs w:val="24"/>
        </w:rPr>
        <w:t>1 x A4  </w:t>
      </w:r>
    </w:p>
    <w:p w:rsidR="004D1983" w:rsidRDefault="00F62ECA">
      <w:pPr>
        <w:pStyle w:val="Normal24810"/>
        <w:jc w:val="both"/>
        <w:rPr>
          <w:color w:val="000000"/>
          <w:sz w:val="22"/>
          <w:szCs w:val="24"/>
        </w:rPr>
      </w:pPr>
      <w:r>
        <w:rPr>
          <w:b/>
          <w:color w:val="000000"/>
          <w:sz w:val="22"/>
          <w:szCs w:val="24"/>
        </w:rPr>
        <w:t>8</w:t>
      </w:r>
      <w:r>
        <w:rPr>
          <w:color w:val="000000"/>
          <w:sz w:val="22"/>
          <w:szCs w:val="24"/>
        </w:rPr>
        <w:t xml:space="preserve">.  Fotodokumentácia  </w:t>
      </w:r>
      <w:r w:rsidRPr="009C69BC">
        <w:rPr>
          <w:b/>
          <w:color w:val="000000"/>
          <w:sz w:val="22"/>
          <w:szCs w:val="24"/>
        </w:rPr>
        <w:t>3</w:t>
      </w:r>
      <w:r>
        <w:rPr>
          <w:b/>
          <w:color w:val="000000"/>
          <w:sz w:val="22"/>
          <w:szCs w:val="24"/>
        </w:rPr>
        <w:t xml:space="preserve"> x A4 </w:t>
      </w:r>
    </w:p>
    <w:p w:rsidR="004D1983" w:rsidRDefault="004D1983">
      <w:pPr>
        <w:pStyle w:val="Normal439"/>
        <w:rPr>
          <w:sz w:val="24"/>
          <w:szCs w:val="24"/>
        </w:rPr>
      </w:pPr>
    </w:p>
    <w:p w:rsidR="004D1983" w:rsidRDefault="00F62ECA">
      <w:pPr>
        <w:pStyle w:val="Nadpis1"/>
      </w:pPr>
      <w:r>
        <w:br w:type="page"/>
      </w:r>
      <w:r>
        <w:rPr>
          <w:rFonts w:ascii="Cambria" w:hAnsi="Cambria" w:cs="Cambria"/>
          <w:b w:val="0"/>
          <w:color w:val="000000"/>
          <w:sz w:val="52"/>
        </w:rPr>
        <w:lastRenderedPageBreak/>
        <w:t>V. ZNALECKÁ DOLOŽKA</w:t>
      </w:r>
    </w:p>
    <w:p w:rsidR="004D1983" w:rsidRDefault="004D1983"/>
    <w:p w:rsidR="004D1983" w:rsidRDefault="004D1983"/>
    <w:p w:rsidR="004D1983" w:rsidRDefault="00F62ECA" w:rsidP="00D76538">
      <w:pPr>
        <w:pStyle w:val="Normal4030"/>
        <w:jc w:val="both"/>
        <w:rPr>
          <w:rFonts w:ascii="Cambria" w:hAnsi="Cambria"/>
          <w:sz w:val="22"/>
          <w:szCs w:val="24"/>
        </w:rPr>
      </w:pPr>
      <w:r>
        <w:rPr>
          <w:rFonts w:ascii="Cambria" w:hAnsi="Cambria"/>
          <w:color w:val="000000"/>
          <w:sz w:val="22"/>
          <w:szCs w:val="24"/>
        </w:rPr>
        <w:t>Znalecký posudok som vypracoval ako znalec zapísaný v zozname znalcov, tlmočníkov a prekladateľov, ktorý vedie Ministerstvo spravodlivosti Slovenskej republiky pre odbor  370000- Stavebníctvo a odvetvie 370900 - Odhad hodnoty nehnuteľností, evidenčné číslo znalca 914</w:t>
      </w:r>
      <w:r w:rsidR="008A296C">
        <w:rPr>
          <w:rFonts w:ascii="Cambria" w:hAnsi="Cambria"/>
          <w:color w:val="000000"/>
          <w:sz w:val="22"/>
          <w:szCs w:val="24"/>
        </w:rPr>
        <w:t> </w:t>
      </w:r>
      <w:r>
        <w:rPr>
          <w:rFonts w:ascii="Cambria" w:hAnsi="Cambria"/>
          <w:color w:val="000000"/>
          <w:sz w:val="22"/>
          <w:szCs w:val="24"/>
        </w:rPr>
        <w:t>426</w:t>
      </w:r>
      <w:r w:rsidR="008A296C">
        <w:rPr>
          <w:rFonts w:ascii="Cambria" w:hAnsi="Cambria"/>
          <w:color w:val="000000"/>
          <w:sz w:val="22"/>
          <w:szCs w:val="24"/>
        </w:rPr>
        <w:t>.</w:t>
      </w:r>
    </w:p>
    <w:p w:rsidR="004D1983" w:rsidRDefault="00F62ECA" w:rsidP="00D76538">
      <w:pPr>
        <w:pStyle w:val="Normal4040"/>
        <w:jc w:val="both"/>
        <w:rPr>
          <w:rFonts w:ascii="Cambria" w:hAnsi="Cambria"/>
          <w:sz w:val="22"/>
          <w:szCs w:val="24"/>
        </w:rPr>
      </w:pPr>
      <w:r>
        <w:rPr>
          <w:rFonts w:ascii="Cambria" w:hAnsi="Cambria"/>
          <w:color w:val="000000"/>
          <w:sz w:val="22"/>
          <w:szCs w:val="24"/>
        </w:rPr>
        <w:t xml:space="preserve"> </w:t>
      </w:r>
    </w:p>
    <w:p w:rsidR="004D1983" w:rsidRDefault="00F62ECA" w:rsidP="00D76538">
      <w:pPr>
        <w:pStyle w:val="Normal4050"/>
        <w:jc w:val="both"/>
        <w:rPr>
          <w:rFonts w:ascii="Cambria" w:hAnsi="Cambria"/>
          <w:sz w:val="22"/>
          <w:szCs w:val="24"/>
        </w:rPr>
      </w:pPr>
      <w:r>
        <w:rPr>
          <w:rFonts w:ascii="Cambria" w:hAnsi="Cambria"/>
          <w:color w:val="000000"/>
          <w:sz w:val="22"/>
          <w:szCs w:val="24"/>
        </w:rPr>
        <w:t>Znalecký úkon je zapísaný pod poradovým číslom    5/2016  znaleckého denníka č. 1/2016</w:t>
      </w:r>
      <w:r w:rsidR="008A296C">
        <w:rPr>
          <w:rFonts w:ascii="Cambria" w:hAnsi="Cambria"/>
          <w:color w:val="000000"/>
          <w:sz w:val="22"/>
          <w:szCs w:val="24"/>
        </w:rPr>
        <w:t>.</w:t>
      </w:r>
    </w:p>
    <w:p w:rsidR="004D1983" w:rsidRDefault="00F62ECA" w:rsidP="00D76538">
      <w:pPr>
        <w:pStyle w:val="Normal4060"/>
        <w:jc w:val="both"/>
        <w:rPr>
          <w:rFonts w:ascii="Cambria" w:hAnsi="Cambria"/>
          <w:sz w:val="22"/>
          <w:szCs w:val="24"/>
        </w:rPr>
      </w:pPr>
      <w:r>
        <w:rPr>
          <w:rFonts w:ascii="Cambria" w:hAnsi="Cambria"/>
          <w:color w:val="000000"/>
          <w:sz w:val="22"/>
          <w:szCs w:val="24"/>
        </w:rPr>
        <w:t xml:space="preserve"> </w:t>
      </w:r>
    </w:p>
    <w:p w:rsidR="004D1983" w:rsidRDefault="00F62ECA" w:rsidP="00D76538">
      <w:pPr>
        <w:pStyle w:val="Normal4070"/>
        <w:jc w:val="both"/>
        <w:rPr>
          <w:rFonts w:ascii="Cambria" w:hAnsi="Cambria"/>
          <w:sz w:val="22"/>
          <w:szCs w:val="24"/>
        </w:rPr>
      </w:pPr>
      <w:r>
        <w:rPr>
          <w:rFonts w:ascii="Cambria" w:hAnsi="Cambria"/>
          <w:color w:val="000000"/>
          <w:sz w:val="22"/>
          <w:szCs w:val="24"/>
        </w:rPr>
        <w:t>Znalecký úkon a vzniknuté náklady účtujem podľa vyúčtovania na základe priloženého dokladu č.     5/2016.</w:t>
      </w:r>
    </w:p>
    <w:p w:rsidR="004D1983" w:rsidRDefault="004D1983">
      <w:pPr>
        <w:pStyle w:val="Normal445"/>
        <w:rPr>
          <w:sz w:val="24"/>
          <w:szCs w:val="24"/>
        </w:rPr>
      </w:pPr>
    </w:p>
    <w:p w:rsidR="004D1983" w:rsidRDefault="004D1983"/>
    <w:sectPr w:rsidR="004D1983" w:rsidSect="004D1983">
      <w:headerReference w:type="default" r:id="rId11"/>
      <w:footerReference w:type="default" r:id="rId12"/>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532" w:rsidRDefault="000E6532" w:rsidP="004D1983">
      <w:r>
        <w:separator/>
      </w:r>
    </w:p>
  </w:endnote>
  <w:endnote w:type="continuationSeparator" w:id="0">
    <w:p w:rsidR="000E6532" w:rsidRDefault="000E6532" w:rsidP="004D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
    <w:altName w:val="Times New Roman"/>
    <w:charset w:val="EE"/>
    <w:family w:val="auto"/>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32" w:rsidRDefault="000E6532">
    <w:pPr>
      <w:jc w:val="center"/>
    </w:pPr>
    <w:r>
      <w:pict>
        <v:line id="_x0000_s2049" style="position:absolute;left:0;text-align:left;z-index:251658240;mso-position-horizontal:left;mso-position-vertical:bottom" from="0,0" to="210.9pt,0"/>
      </w:pict>
    </w:r>
    <w:r>
      <w:t xml:space="preserve">Strana </w:t>
    </w:r>
    <w:r>
      <w:fldChar w:fldCharType="begin"/>
    </w:r>
    <w:r>
      <w:instrText>PAGE</w:instrText>
    </w:r>
    <w:r>
      <w:fldChar w:fldCharType="separate"/>
    </w:r>
    <w:r w:rsidR="002010C4">
      <w:rPr>
        <w:noProof/>
      </w:rPr>
      <w:t>22</w:t>
    </w:r>
    <w:r>
      <w:rPr>
        <w:noProof/>
      </w:rPr>
      <w:fldChar w:fldCharType="end"/>
    </w:r>
    <w:r>
      <w:pict>
        <v:line id="_x0000_s2050" style="position:absolute;left:0;text-align:left;z-index:251659264;mso-position-horizontal:right;mso-position-horizontal-relative:text;mso-position-vertical:bottom;mso-position-vertical-relative:text" from="820.9pt,0" to="1031.8pt,0"/>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532" w:rsidRDefault="000E6532" w:rsidP="004D1983">
      <w:r>
        <w:separator/>
      </w:r>
    </w:p>
  </w:footnote>
  <w:footnote w:type="continuationSeparator" w:id="0">
    <w:p w:rsidR="000E6532" w:rsidRDefault="000E6532" w:rsidP="004D1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32" w:rsidRDefault="000E6532">
    <w:pPr>
      <w:pStyle w:val="Normal446"/>
    </w:pPr>
  </w:p>
  <w:p w:rsidR="000E6532" w:rsidRDefault="000E6532">
    <w:pPr>
      <w:pStyle w:val="Normal01"/>
      <w:tabs>
        <w:tab w:val="right" w:pos="9564"/>
      </w:tabs>
    </w:pPr>
    <w:r>
      <w:rPr>
        <w:rStyle w:val="Emphasis5"/>
        <w:color w:val="000000"/>
        <w:u w:val="single"/>
      </w:rPr>
      <w:t>Znalec: Ing. Ivan Širka</w:t>
    </w:r>
    <w:r>
      <w:rPr>
        <w:rStyle w:val="Emphasis5"/>
        <w:color w:val="000000"/>
        <w:u w:val="single"/>
      </w:rPr>
      <w:tab/>
      <w:t>číslo posudku: 5 /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FFFFFFF"/>
    <w:lvl w:ilvl="0" w:tplc="5CEAE5E0">
      <w:start w:val="1"/>
      <w:numFmt w:val="bullet"/>
      <w:lvlText w:val="·"/>
      <w:lvlJc w:val="left"/>
      <w:pPr>
        <w:ind w:left="720" w:hanging="360"/>
      </w:pPr>
      <w:rPr>
        <w:rFonts w:ascii="Symbol" w:hAnsi="Symbol"/>
        <w:color w:val="000000"/>
        <w:sz w:val="20"/>
      </w:rPr>
    </w:lvl>
    <w:lvl w:ilvl="1" w:tplc="55A2B43A">
      <w:start w:val="1"/>
      <w:numFmt w:val="bullet"/>
      <w:lvlRestart w:val="0"/>
      <w:lvlText w:val="o"/>
      <w:lvlJc w:val="left"/>
      <w:pPr>
        <w:ind w:left="1440" w:hanging="360"/>
      </w:pPr>
      <w:rPr>
        <w:rFonts w:ascii="Courier New" w:hAnsi="Courier New"/>
        <w:color w:val="000000"/>
        <w:sz w:val="20"/>
      </w:rPr>
    </w:lvl>
    <w:lvl w:ilvl="2" w:tplc="A3B60FA6">
      <w:start w:val="1"/>
      <w:numFmt w:val="bullet"/>
      <w:lvlRestart w:val="0"/>
      <w:lvlText w:val="§"/>
      <w:lvlJc w:val="left"/>
      <w:pPr>
        <w:ind w:left="2160" w:hanging="360"/>
      </w:pPr>
      <w:rPr>
        <w:rFonts w:ascii="Wingdings" w:hAnsi="Wingdings"/>
        <w:color w:val="000000"/>
        <w:sz w:val="20"/>
      </w:rPr>
    </w:lvl>
    <w:lvl w:ilvl="3" w:tplc="99062530">
      <w:start w:val="1"/>
      <w:numFmt w:val="bullet"/>
      <w:lvlRestart w:val="0"/>
      <w:lvlText w:val="·"/>
      <w:lvlJc w:val="left"/>
      <w:pPr>
        <w:ind w:left="2880" w:hanging="360"/>
      </w:pPr>
      <w:rPr>
        <w:rFonts w:ascii="Symbol" w:hAnsi="Symbol"/>
        <w:color w:val="000000"/>
        <w:sz w:val="20"/>
      </w:rPr>
    </w:lvl>
    <w:lvl w:ilvl="4" w:tplc="1AF6ABFC">
      <w:start w:val="1"/>
      <w:numFmt w:val="bullet"/>
      <w:lvlRestart w:val="0"/>
      <w:lvlText w:val="o"/>
      <w:lvlJc w:val="left"/>
      <w:pPr>
        <w:ind w:left="3600" w:hanging="360"/>
      </w:pPr>
      <w:rPr>
        <w:rFonts w:ascii="Courier New" w:hAnsi="Courier New"/>
        <w:color w:val="000000"/>
        <w:sz w:val="20"/>
      </w:rPr>
    </w:lvl>
    <w:lvl w:ilvl="5" w:tplc="7568B5EC">
      <w:start w:val="1"/>
      <w:numFmt w:val="bullet"/>
      <w:lvlRestart w:val="0"/>
      <w:lvlText w:val="§"/>
      <w:lvlJc w:val="left"/>
      <w:pPr>
        <w:ind w:left="4320" w:hanging="360"/>
      </w:pPr>
      <w:rPr>
        <w:rFonts w:ascii="Wingdings" w:hAnsi="Wingdings"/>
        <w:color w:val="000000"/>
        <w:sz w:val="20"/>
      </w:rPr>
    </w:lvl>
    <w:lvl w:ilvl="6" w:tplc="ABB606BC">
      <w:start w:val="1"/>
      <w:numFmt w:val="bullet"/>
      <w:lvlRestart w:val="0"/>
      <w:lvlText w:val="·"/>
      <w:lvlJc w:val="left"/>
      <w:pPr>
        <w:ind w:left="5040" w:hanging="360"/>
      </w:pPr>
      <w:rPr>
        <w:rFonts w:ascii="Symbol" w:hAnsi="Symbol"/>
        <w:color w:val="000000"/>
        <w:sz w:val="20"/>
      </w:rPr>
    </w:lvl>
    <w:lvl w:ilvl="7" w:tplc="B6DA53B4">
      <w:start w:val="1"/>
      <w:numFmt w:val="bullet"/>
      <w:lvlRestart w:val="0"/>
      <w:lvlText w:val="o"/>
      <w:lvlJc w:val="left"/>
      <w:pPr>
        <w:ind w:left="5760" w:hanging="360"/>
      </w:pPr>
      <w:rPr>
        <w:rFonts w:ascii="Courier New" w:hAnsi="Courier New"/>
        <w:color w:val="000000"/>
        <w:sz w:val="20"/>
      </w:rPr>
    </w:lvl>
    <w:lvl w:ilvl="8" w:tplc="7C16F6B4">
      <w:start w:val="1"/>
      <w:numFmt w:val="bullet"/>
      <w:lvlRestart w:val="0"/>
      <w:lvlText w:val="§"/>
      <w:lvlJc w:val="left"/>
      <w:pPr>
        <w:ind w:left="6480" w:hanging="360"/>
      </w:pPr>
      <w:rPr>
        <w:rFonts w:ascii="Wingdings" w:hAnsi="Wingdings"/>
        <w:color w:val="000000"/>
        <w:sz w:val="20"/>
      </w:rPr>
    </w:lvl>
  </w:abstractNum>
  <w:abstractNum w:abstractNumId="1">
    <w:nsid w:val="00000002"/>
    <w:multiLevelType w:val="hybridMultilevel"/>
    <w:tmpl w:val="FFFFFFFF"/>
    <w:lvl w:ilvl="0" w:tplc="739EE5D4">
      <w:start w:val="1"/>
      <w:numFmt w:val="bullet"/>
      <w:lvlText w:val="·"/>
      <w:lvlJc w:val="left"/>
      <w:pPr>
        <w:ind w:left="720" w:hanging="360"/>
      </w:pPr>
      <w:rPr>
        <w:rFonts w:ascii="Symbol" w:hAnsi="Symbol"/>
        <w:color w:val="000000"/>
        <w:sz w:val="20"/>
      </w:rPr>
    </w:lvl>
    <w:lvl w:ilvl="1" w:tplc="78526004">
      <w:start w:val="1"/>
      <w:numFmt w:val="bullet"/>
      <w:lvlRestart w:val="0"/>
      <w:lvlText w:val="o"/>
      <w:lvlJc w:val="left"/>
      <w:pPr>
        <w:ind w:left="1440" w:hanging="360"/>
      </w:pPr>
      <w:rPr>
        <w:rFonts w:ascii="Courier New" w:hAnsi="Courier New"/>
        <w:color w:val="000000"/>
        <w:sz w:val="20"/>
      </w:rPr>
    </w:lvl>
    <w:lvl w:ilvl="2" w:tplc="D6727104">
      <w:start w:val="1"/>
      <w:numFmt w:val="bullet"/>
      <w:lvlRestart w:val="0"/>
      <w:lvlText w:val="§"/>
      <w:lvlJc w:val="left"/>
      <w:pPr>
        <w:ind w:left="2160" w:hanging="360"/>
      </w:pPr>
      <w:rPr>
        <w:rFonts w:ascii="Wingdings" w:hAnsi="Wingdings"/>
        <w:color w:val="000000"/>
        <w:sz w:val="20"/>
      </w:rPr>
    </w:lvl>
    <w:lvl w:ilvl="3" w:tplc="21F89BC4">
      <w:start w:val="1"/>
      <w:numFmt w:val="bullet"/>
      <w:lvlRestart w:val="0"/>
      <w:lvlText w:val="·"/>
      <w:lvlJc w:val="left"/>
      <w:pPr>
        <w:ind w:left="2880" w:hanging="360"/>
      </w:pPr>
      <w:rPr>
        <w:rFonts w:ascii="Symbol" w:hAnsi="Symbol"/>
        <w:color w:val="000000"/>
        <w:sz w:val="20"/>
      </w:rPr>
    </w:lvl>
    <w:lvl w:ilvl="4" w:tplc="300455AA">
      <w:start w:val="1"/>
      <w:numFmt w:val="bullet"/>
      <w:lvlRestart w:val="0"/>
      <w:lvlText w:val="o"/>
      <w:lvlJc w:val="left"/>
      <w:pPr>
        <w:ind w:left="3600" w:hanging="360"/>
      </w:pPr>
      <w:rPr>
        <w:rFonts w:ascii="Courier New" w:hAnsi="Courier New"/>
        <w:color w:val="000000"/>
        <w:sz w:val="20"/>
      </w:rPr>
    </w:lvl>
    <w:lvl w:ilvl="5" w:tplc="B6D20B14">
      <w:start w:val="1"/>
      <w:numFmt w:val="bullet"/>
      <w:lvlRestart w:val="0"/>
      <w:lvlText w:val="§"/>
      <w:lvlJc w:val="left"/>
      <w:pPr>
        <w:ind w:left="4320" w:hanging="360"/>
      </w:pPr>
      <w:rPr>
        <w:rFonts w:ascii="Wingdings" w:hAnsi="Wingdings"/>
        <w:color w:val="000000"/>
        <w:sz w:val="20"/>
      </w:rPr>
    </w:lvl>
    <w:lvl w:ilvl="6" w:tplc="4E8E2158">
      <w:start w:val="1"/>
      <w:numFmt w:val="bullet"/>
      <w:lvlRestart w:val="0"/>
      <w:lvlText w:val="·"/>
      <w:lvlJc w:val="left"/>
      <w:pPr>
        <w:ind w:left="5040" w:hanging="360"/>
      </w:pPr>
      <w:rPr>
        <w:rFonts w:ascii="Symbol" w:hAnsi="Symbol"/>
        <w:color w:val="000000"/>
        <w:sz w:val="20"/>
      </w:rPr>
    </w:lvl>
    <w:lvl w:ilvl="7" w:tplc="A2B69C3C">
      <w:start w:val="1"/>
      <w:numFmt w:val="bullet"/>
      <w:lvlRestart w:val="0"/>
      <w:lvlText w:val="o"/>
      <w:lvlJc w:val="left"/>
      <w:pPr>
        <w:ind w:left="5760" w:hanging="360"/>
      </w:pPr>
      <w:rPr>
        <w:rFonts w:ascii="Courier New" w:hAnsi="Courier New"/>
        <w:color w:val="000000"/>
        <w:sz w:val="20"/>
      </w:rPr>
    </w:lvl>
    <w:lvl w:ilvl="8" w:tplc="45ECE3F2">
      <w:start w:val="1"/>
      <w:numFmt w:val="bullet"/>
      <w:lvlRestart w:val="0"/>
      <w:lvlText w:val="§"/>
      <w:lvlJc w:val="left"/>
      <w:pPr>
        <w:ind w:left="6480" w:hanging="360"/>
      </w:pPr>
      <w:rPr>
        <w:rFonts w:ascii="Wingdings" w:hAnsi="Wingdings"/>
        <w:color w:val="000000"/>
        <w:sz w:val="20"/>
      </w:rPr>
    </w:lvl>
  </w:abstractNum>
  <w:abstractNum w:abstractNumId="2">
    <w:nsid w:val="00000003"/>
    <w:multiLevelType w:val="multilevel"/>
    <w:tmpl w:val="FFFFFFFF"/>
    <w:lvl w:ilvl="0">
      <w:start w:val="5"/>
      <w:numFmt w:val="decimal"/>
      <w:lvlText w:val="%1"/>
      <w:lvlJc w:val="left"/>
      <w:pPr>
        <w:ind w:left="360" w:hanging="360"/>
      </w:pPr>
      <w:rPr>
        <w:rFonts w:ascii="Cambria" w:hAnsi="Cambria"/>
        <w:color w:val="000000"/>
        <w:sz w:val="20"/>
      </w:rPr>
    </w:lvl>
    <w:lvl w:ilvl="1">
      <w:start w:val="2"/>
      <w:numFmt w:val="decimal"/>
      <w:lvlRestart w:val="0"/>
      <w:lvlText w:val="%1.%2"/>
      <w:lvlJc w:val="left"/>
      <w:pPr>
        <w:ind w:left="360" w:hanging="360"/>
      </w:pPr>
      <w:rPr>
        <w:rFonts w:ascii="Cambria" w:hAnsi="Cambria"/>
        <w:color w:val="000000"/>
        <w:sz w:val="20"/>
      </w:rPr>
    </w:lvl>
    <w:lvl w:ilvl="2">
      <w:start w:val="1"/>
      <w:numFmt w:val="decimal"/>
      <w:lvlRestart w:val="0"/>
      <w:lvlText w:val="%1.%2.%3"/>
      <w:lvlJc w:val="left"/>
      <w:pPr>
        <w:ind w:left="720" w:hanging="720"/>
      </w:pPr>
      <w:rPr>
        <w:rFonts w:ascii="Cambria" w:hAnsi="Cambria"/>
        <w:color w:val="000000"/>
        <w:sz w:val="20"/>
      </w:rPr>
    </w:lvl>
    <w:lvl w:ilvl="3">
      <w:start w:val="1"/>
      <w:numFmt w:val="decimal"/>
      <w:lvlRestart w:val="0"/>
      <w:lvlText w:val="%1.%2.%3.%4"/>
      <w:lvlJc w:val="left"/>
      <w:pPr>
        <w:ind w:left="720" w:hanging="720"/>
      </w:pPr>
      <w:rPr>
        <w:rFonts w:ascii="Cambria" w:hAnsi="Cambria"/>
        <w:color w:val="000000"/>
        <w:sz w:val="20"/>
      </w:rPr>
    </w:lvl>
    <w:lvl w:ilvl="4">
      <w:start w:val="1"/>
      <w:numFmt w:val="decimal"/>
      <w:lvlRestart w:val="0"/>
      <w:lvlText w:val="%1.%2.%3.%4.%5"/>
      <w:lvlJc w:val="left"/>
      <w:pPr>
        <w:ind w:left="1080" w:hanging="1080"/>
      </w:pPr>
      <w:rPr>
        <w:rFonts w:ascii="Cambria" w:hAnsi="Cambria"/>
        <w:color w:val="000000"/>
        <w:sz w:val="20"/>
      </w:rPr>
    </w:lvl>
    <w:lvl w:ilvl="5">
      <w:start w:val="1"/>
      <w:numFmt w:val="decimal"/>
      <w:lvlRestart w:val="0"/>
      <w:lvlText w:val="%1.%2.%3.%4.%5.%6"/>
      <w:lvlJc w:val="left"/>
      <w:pPr>
        <w:ind w:left="1080" w:hanging="1080"/>
      </w:pPr>
      <w:rPr>
        <w:rFonts w:ascii="Cambria" w:hAnsi="Cambria"/>
        <w:color w:val="000000"/>
        <w:sz w:val="20"/>
      </w:rPr>
    </w:lvl>
    <w:lvl w:ilvl="6">
      <w:start w:val="1"/>
      <w:numFmt w:val="decimal"/>
      <w:lvlRestart w:val="0"/>
      <w:lvlText w:val="%1.%2.%3.%4.%5.%6.%7"/>
      <w:lvlJc w:val="left"/>
      <w:pPr>
        <w:ind w:left="1440" w:hanging="1440"/>
      </w:pPr>
      <w:rPr>
        <w:rFonts w:ascii="Cambria" w:hAnsi="Cambria"/>
        <w:color w:val="000000"/>
        <w:sz w:val="20"/>
      </w:rPr>
    </w:lvl>
    <w:lvl w:ilvl="7">
      <w:start w:val="1"/>
      <w:numFmt w:val="decimal"/>
      <w:lvlRestart w:val="0"/>
      <w:lvlText w:val="%1.%2.%3.%4.%5.%6.%7.%8"/>
      <w:lvlJc w:val="left"/>
      <w:pPr>
        <w:ind w:left="1800" w:hanging="1800"/>
      </w:pPr>
      <w:rPr>
        <w:rFonts w:ascii="Cambria" w:hAnsi="Cambria"/>
        <w:color w:val="000000"/>
        <w:sz w:val="20"/>
      </w:rPr>
    </w:lvl>
    <w:lvl w:ilvl="8">
      <w:start w:val="1"/>
      <w:numFmt w:val="decimal"/>
      <w:lvlRestart w:val="0"/>
      <w:lvlText w:val="%1.%2.%3.%4.%5.%6.%7.%8.%9"/>
      <w:lvlJc w:val="left"/>
      <w:pPr>
        <w:ind w:left="1800" w:hanging="1800"/>
      </w:pPr>
      <w:rPr>
        <w:rFonts w:ascii="Cambria" w:hAnsi="Cambria"/>
        <w:color w:val="000000"/>
        <w:sz w:val="20"/>
      </w:rPr>
    </w:lvl>
  </w:abstractNum>
  <w:abstractNum w:abstractNumId="3">
    <w:nsid w:val="00000004"/>
    <w:multiLevelType w:val="hybridMultilevel"/>
    <w:tmpl w:val="FFFFFFFF"/>
    <w:lvl w:ilvl="0" w:tplc="0BD4034C">
      <w:start w:val="1"/>
      <w:numFmt w:val="bullet"/>
      <w:lvlText w:val="·"/>
      <w:lvlJc w:val="left"/>
      <w:pPr>
        <w:ind w:left="720" w:hanging="360"/>
      </w:pPr>
      <w:rPr>
        <w:rFonts w:ascii="Symbol" w:hAnsi="Symbol"/>
        <w:color w:val="000000"/>
        <w:sz w:val="20"/>
      </w:rPr>
    </w:lvl>
    <w:lvl w:ilvl="1" w:tplc="C7C66A5E">
      <w:start w:val="1"/>
      <w:numFmt w:val="bullet"/>
      <w:lvlRestart w:val="0"/>
      <w:lvlText w:val="o"/>
      <w:lvlJc w:val="left"/>
      <w:pPr>
        <w:ind w:left="1440" w:hanging="360"/>
      </w:pPr>
      <w:rPr>
        <w:rFonts w:ascii="Courier New" w:hAnsi="Courier New"/>
        <w:color w:val="000000"/>
        <w:sz w:val="20"/>
      </w:rPr>
    </w:lvl>
    <w:lvl w:ilvl="2" w:tplc="F24AAE7A">
      <w:start w:val="1"/>
      <w:numFmt w:val="bullet"/>
      <w:lvlRestart w:val="0"/>
      <w:lvlText w:val="§"/>
      <w:lvlJc w:val="left"/>
      <w:pPr>
        <w:ind w:left="2160" w:hanging="360"/>
      </w:pPr>
      <w:rPr>
        <w:rFonts w:ascii="Wingdings" w:hAnsi="Wingdings"/>
        <w:color w:val="000000"/>
        <w:sz w:val="20"/>
      </w:rPr>
    </w:lvl>
    <w:lvl w:ilvl="3" w:tplc="FA1A662E">
      <w:start w:val="1"/>
      <w:numFmt w:val="bullet"/>
      <w:lvlRestart w:val="0"/>
      <w:lvlText w:val="·"/>
      <w:lvlJc w:val="left"/>
      <w:pPr>
        <w:ind w:left="2880" w:hanging="360"/>
      </w:pPr>
      <w:rPr>
        <w:rFonts w:ascii="Symbol" w:hAnsi="Symbol"/>
        <w:color w:val="000000"/>
        <w:sz w:val="20"/>
      </w:rPr>
    </w:lvl>
    <w:lvl w:ilvl="4" w:tplc="8876BF80">
      <w:start w:val="1"/>
      <w:numFmt w:val="bullet"/>
      <w:lvlRestart w:val="0"/>
      <w:lvlText w:val="o"/>
      <w:lvlJc w:val="left"/>
      <w:pPr>
        <w:ind w:left="3600" w:hanging="360"/>
      </w:pPr>
      <w:rPr>
        <w:rFonts w:ascii="Courier New" w:hAnsi="Courier New"/>
        <w:color w:val="000000"/>
        <w:sz w:val="20"/>
      </w:rPr>
    </w:lvl>
    <w:lvl w:ilvl="5" w:tplc="4826702A">
      <w:start w:val="1"/>
      <w:numFmt w:val="bullet"/>
      <w:lvlRestart w:val="0"/>
      <w:lvlText w:val="§"/>
      <w:lvlJc w:val="left"/>
      <w:pPr>
        <w:ind w:left="4320" w:hanging="360"/>
      </w:pPr>
      <w:rPr>
        <w:rFonts w:ascii="Wingdings" w:hAnsi="Wingdings"/>
        <w:color w:val="000000"/>
        <w:sz w:val="20"/>
      </w:rPr>
    </w:lvl>
    <w:lvl w:ilvl="6" w:tplc="64CC5CD6">
      <w:start w:val="1"/>
      <w:numFmt w:val="bullet"/>
      <w:lvlRestart w:val="0"/>
      <w:lvlText w:val="·"/>
      <w:lvlJc w:val="left"/>
      <w:pPr>
        <w:ind w:left="5040" w:hanging="360"/>
      </w:pPr>
      <w:rPr>
        <w:rFonts w:ascii="Symbol" w:hAnsi="Symbol"/>
        <w:color w:val="000000"/>
        <w:sz w:val="20"/>
      </w:rPr>
    </w:lvl>
    <w:lvl w:ilvl="7" w:tplc="E9FE3EB8">
      <w:start w:val="1"/>
      <w:numFmt w:val="bullet"/>
      <w:lvlRestart w:val="0"/>
      <w:lvlText w:val="o"/>
      <w:lvlJc w:val="left"/>
      <w:pPr>
        <w:ind w:left="5760" w:hanging="360"/>
      </w:pPr>
      <w:rPr>
        <w:rFonts w:ascii="Courier New" w:hAnsi="Courier New"/>
        <w:color w:val="000000"/>
        <w:sz w:val="20"/>
      </w:rPr>
    </w:lvl>
    <w:lvl w:ilvl="8" w:tplc="A470C464">
      <w:start w:val="1"/>
      <w:numFmt w:val="bullet"/>
      <w:lvlRestart w:val="0"/>
      <w:lvlText w:val="§"/>
      <w:lvlJc w:val="left"/>
      <w:pPr>
        <w:ind w:left="6480" w:hanging="360"/>
      </w:pPr>
      <w:rPr>
        <w:rFonts w:ascii="Wingdings" w:hAnsi="Wingdings"/>
        <w:color w:val="000000"/>
        <w:sz w:val="20"/>
      </w:rPr>
    </w:lvl>
  </w:abstractNum>
  <w:abstractNum w:abstractNumId="4">
    <w:nsid w:val="00000005"/>
    <w:multiLevelType w:val="hybridMultilevel"/>
    <w:tmpl w:val="FFFFFFFF"/>
    <w:lvl w:ilvl="0" w:tplc="F314F6DC">
      <w:start w:val="1"/>
      <w:numFmt w:val="bullet"/>
      <w:lvlText w:val="·"/>
      <w:lvlJc w:val="left"/>
      <w:pPr>
        <w:ind w:left="720" w:hanging="360"/>
      </w:pPr>
      <w:rPr>
        <w:rFonts w:ascii="Symbol" w:hAnsi="Symbol"/>
        <w:color w:val="000000"/>
        <w:sz w:val="20"/>
      </w:rPr>
    </w:lvl>
    <w:lvl w:ilvl="1" w:tplc="F3C8EAA6">
      <w:start w:val="1"/>
      <w:numFmt w:val="bullet"/>
      <w:lvlRestart w:val="0"/>
      <w:lvlText w:val="o"/>
      <w:lvlJc w:val="left"/>
      <w:pPr>
        <w:ind w:left="1440" w:hanging="360"/>
      </w:pPr>
      <w:rPr>
        <w:rFonts w:ascii="Courier New" w:hAnsi="Courier New"/>
        <w:color w:val="000000"/>
        <w:sz w:val="20"/>
      </w:rPr>
    </w:lvl>
    <w:lvl w:ilvl="2" w:tplc="682CE104">
      <w:start w:val="1"/>
      <w:numFmt w:val="bullet"/>
      <w:lvlRestart w:val="0"/>
      <w:lvlText w:val="§"/>
      <w:lvlJc w:val="left"/>
      <w:pPr>
        <w:ind w:left="2160" w:hanging="360"/>
      </w:pPr>
      <w:rPr>
        <w:rFonts w:ascii="Wingdings" w:hAnsi="Wingdings"/>
        <w:color w:val="000000"/>
        <w:sz w:val="20"/>
      </w:rPr>
    </w:lvl>
    <w:lvl w:ilvl="3" w:tplc="00CE3980">
      <w:start w:val="1"/>
      <w:numFmt w:val="bullet"/>
      <w:lvlRestart w:val="0"/>
      <w:lvlText w:val="·"/>
      <w:lvlJc w:val="left"/>
      <w:pPr>
        <w:ind w:left="2880" w:hanging="360"/>
      </w:pPr>
      <w:rPr>
        <w:rFonts w:ascii="Symbol" w:hAnsi="Symbol"/>
        <w:color w:val="000000"/>
        <w:sz w:val="20"/>
      </w:rPr>
    </w:lvl>
    <w:lvl w:ilvl="4" w:tplc="6E6A5EEA">
      <w:start w:val="1"/>
      <w:numFmt w:val="bullet"/>
      <w:lvlRestart w:val="0"/>
      <w:lvlText w:val="o"/>
      <w:lvlJc w:val="left"/>
      <w:pPr>
        <w:ind w:left="3600" w:hanging="360"/>
      </w:pPr>
      <w:rPr>
        <w:rFonts w:ascii="Courier New" w:hAnsi="Courier New"/>
        <w:color w:val="000000"/>
        <w:sz w:val="20"/>
      </w:rPr>
    </w:lvl>
    <w:lvl w:ilvl="5" w:tplc="C024A70E">
      <w:start w:val="1"/>
      <w:numFmt w:val="bullet"/>
      <w:lvlRestart w:val="0"/>
      <w:lvlText w:val="§"/>
      <w:lvlJc w:val="left"/>
      <w:pPr>
        <w:ind w:left="4320" w:hanging="360"/>
      </w:pPr>
      <w:rPr>
        <w:rFonts w:ascii="Wingdings" w:hAnsi="Wingdings"/>
        <w:color w:val="000000"/>
        <w:sz w:val="20"/>
      </w:rPr>
    </w:lvl>
    <w:lvl w:ilvl="6" w:tplc="65CCB88A">
      <w:start w:val="1"/>
      <w:numFmt w:val="bullet"/>
      <w:lvlRestart w:val="0"/>
      <w:lvlText w:val="·"/>
      <w:lvlJc w:val="left"/>
      <w:pPr>
        <w:ind w:left="5040" w:hanging="360"/>
      </w:pPr>
      <w:rPr>
        <w:rFonts w:ascii="Symbol" w:hAnsi="Symbol"/>
        <w:color w:val="000000"/>
        <w:sz w:val="20"/>
      </w:rPr>
    </w:lvl>
    <w:lvl w:ilvl="7" w:tplc="2BC20908">
      <w:start w:val="1"/>
      <w:numFmt w:val="bullet"/>
      <w:lvlRestart w:val="0"/>
      <w:lvlText w:val="o"/>
      <w:lvlJc w:val="left"/>
      <w:pPr>
        <w:ind w:left="5760" w:hanging="360"/>
      </w:pPr>
      <w:rPr>
        <w:rFonts w:ascii="Courier New" w:hAnsi="Courier New"/>
        <w:color w:val="000000"/>
        <w:sz w:val="20"/>
      </w:rPr>
    </w:lvl>
    <w:lvl w:ilvl="8" w:tplc="B9ACAF46">
      <w:start w:val="1"/>
      <w:numFmt w:val="bullet"/>
      <w:lvlRestart w:val="0"/>
      <w:lvlText w:val="§"/>
      <w:lvlJc w:val="left"/>
      <w:pPr>
        <w:ind w:left="6480" w:hanging="360"/>
      </w:pPr>
      <w:rPr>
        <w:rFonts w:ascii="Wingdings" w:hAnsi="Wingdings"/>
        <w:color w:val="000000"/>
        <w:sz w:val="20"/>
      </w:rPr>
    </w:lvl>
  </w:abstractNum>
  <w:abstractNum w:abstractNumId="5">
    <w:nsid w:val="00000006"/>
    <w:multiLevelType w:val="hybridMultilevel"/>
    <w:tmpl w:val="FFFFFFFF"/>
    <w:lvl w:ilvl="0" w:tplc="96641D6C">
      <w:start w:val="1"/>
      <w:numFmt w:val="bullet"/>
      <w:lvlText w:val="·"/>
      <w:lvlJc w:val="left"/>
      <w:pPr>
        <w:ind w:left="720" w:hanging="360"/>
      </w:pPr>
      <w:rPr>
        <w:rFonts w:ascii="Symbol" w:hAnsi="Symbol"/>
        <w:color w:val="000000"/>
        <w:sz w:val="20"/>
      </w:rPr>
    </w:lvl>
    <w:lvl w:ilvl="1" w:tplc="16A62EE6">
      <w:start w:val="1"/>
      <w:numFmt w:val="bullet"/>
      <w:lvlRestart w:val="0"/>
      <w:lvlText w:val="o"/>
      <w:lvlJc w:val="left"/>
      <w:pPr>
        <w:ind w:left="1440" w:hanging="360"/>
      </w:pPr>
      <w:rPr>
        <w:rFonts w:ascii="Courier New" w:hAnsi="Courier New"/>
        <w:color w:val="000000"/>
        <w:sz w:val="20"/>
      </w:rPr>
    </w:lvl>
    <w:lvl w:ilvl="2" w:tplc="8A7AD178">
      <w:start w:val="1"/>
      <w:numFmt w:val="bullet"/>
      <w:lvlRestart w:val="0"/>
      <w:lvlText w:val="§"/>
      <w:lvlJc w:val="left"/>
      <w:pPr>
        <w:ind w:left="2160" w:hanging="360"/>
      </w:pPr>
      <w:rPr>
        <w:rFonts w:ascii="Wingdings" w:hAnsi="Wingdings"/>
        <w:color w:val="000000"/>
        <w:sz w:val="20"/>
      </w:rPr>
    </w:lvl>
    <w:lvl w:ilvl="3" w:tplc="8B26A9FE">
      <w:start w:val="1"/>
      <w:numFmt w:val="bullet"/>
      <w:lvlRestart w:val="0"/>
      <w:lvlText w:val="·"/>
      <w:lvlJc w:val="left"/>
      <w:pPr>
        <w:ind w:left="2880" w:hanging="360"/>
      </w:pPr>
      <w:rPr>
        <w:rFonts w:ascii="Symbol" w:hAnsi="Symbol"/>
        <w:color w:val="000000"/>
        <w:sz w:val="20"/>
      </w:rPr>
    </w:lvl>
    <w:lvl w:ilvl="4" w:tplc="F5263BDE">
      <w:start w:val="1"/>
      <w:numFmt w:val="bullet"/>
      <w:lvlRestart w:val="0"/>
      <w:lvlText w:val="o"/>
      <w:lvlJc w:val="left"/>
      <w:pPr>
        <w:ind w:left="3600" w:hanging="360"/>
      </w:pPr>
      <w:rPr>
        <w:rFonts w:ascii="Courier New" w:hAnsi="Courier New"/>
        <w:color w:val="000000"/>
        <w:sz w:val="20"/>
      </w:rPr>
    </w:lvl>
    <w:lvl w:ilvl="5" w:tplc="3A2283CA">
      <w:start w:val="1"/>
      <w:numFmt w:val="bullet"/>
      <w:lvlRestart w:val="0"/>
      <w:lvlText w:val="§"/>
      <w:lvlJc w:val="left"/>
      <w:pPr>
        <w:ind w:left="4320" w:hanging="360"/>
      </w:pPr>
      <w:rPr>
        <w:rFonts w:ascii="Wingdings" w:hAnsi="Wingdings"/>
        <w:color w:val="000000"/>
        <w:sz w:val="20"/>
      </w:rPr>
    </w:lvl>
    <w:lvl w:ilvl="6" w:tplc="3CD668DC">
      <w:start w:val="1"/>
      <w:numFmt w:val="bullet"/>
      <w:lvlRestart w:val="0"/>
      <w:lvlText w:val="·"/>
      <w:lvlJc w:val="left"/>
      <w:pPr>
        <w:ind w:left="5040" w:hanging="360"/>
      </w:pPr>
      <w:rPr>
        <w:rFonts w:ascii="Symbol" w:hAnsi="Symbol"/>
        <w:color w:val="000000"/>
        <w:sz w:val="20"/>
      </w:rPr>
    </w:lvl>
    <w:lvl w:ilvl="7" w:tplc="5C081AFA">
      <w:start w:val="1"/>
      <w:numFmt w:val="bullet"/>
      <w:lvlRestart w:val="0"/>
      <w:lvlText w:val="o"/>
      <w:lvlJc w:val="left"/>
      <w:pPr>
        <w:ind w:left="5760" w:hanging="360"/>
      </w:pPr>
      <w:rPr>
        <w:rFonts w:ascii="Courier New" w:hAnsi="Courier New"/>
        <w:color w:val="000000"/>
        <w:sz w:val="20"/>
      </w:rPr>
    </w:lvl>
    <w:lvl w:ilvl="8" w:tplc="5600BFA4">
      <w:start w:val="1"/>
      <w:numFmt w:val="bullet"/>
      <w:lvlRestart w:val="0"/>
      <w:lvlText w:val="§"/>
      <w:lvlJc w:val="left"/>
      <w:pPr>
        <w:ind w:left="6480" w:hanging="360"/>
      </w:pPr>
      <w:rPr>
        <w:rFonts w:ascii="Wingdings" w:hAnsi="Wingdings"/>
        <w:color w:val="000000"/>
        <w:sz w:val="20"/>
      </w:rPr>
    </w:lvl>
  </w:abstractNum>
  <w:abstractNum w:abstractNumId="6">
    <w:nsid w:val="00000007"/>
    <w:multiLevelType w:val="hybridMultilevel"/>
    <w:tmpl w:val="FFFFFFFF"/>
    <w:lvl w:ilvl="0" w:tplc="0C128736">
      <w:start w:val="1"/>
      <w:numFmt w:val="bullet"/>
      <w:lvlText w:val="·"/>
      <w:lvlJc w:val="left"/>
      <w:pPr>
        <w:ind w:left="720" w:hanging="360"/>
      </w:pPr>
      <w:rPr>
        <w:rFonts w:ascii="Symbol" w:hAnsi="Symbol"/>
        <w:color w:val="000000"/>
        <w:sz w:val="20"/>
      </w:rPr>
    </w:lvl>
    <w:lvl w:ilvl="1" w:tplc="9F527818">
      <w:start w:val="1"/>
      <w:numFmt w:val="bullet"/>
      <w:lvlRestart w:val="0"/>
      <w:lvlText w:val="o"/>
      <w:lvlJc w:val="left"/>
      <w:pPr>
        <w:ind w:left="1440" w:hanging="360"/>
      </w:pPr>
      <w:rPr>
        <w:rFonts w:ascii="Courier New" w:hAnsi="Courier New"/>
        <w:color w:val="000000"/>
        <w:sz w:val="20"/>
      </w:rPr>
    </w:lvl>
    <w:lvl w:ilvl="2" w:tplc="9490E8FC">
      <w:start w:val="1"/>
      <w:numFmt w:val="bullet"/>
      <w:lvlRestart w:val="0"/>
      <w:lvlText w:val="§"/>
      <w:lvlJc w:val="left"/>
      <w:pPr>
        <w:ind w:left="2160" w:hanging="360"/>
      </w:pPr>
      <w:rPr>
        <w:rFonts w:ascii="Wingdings" w:hAnsi="Wingdings"/>
        <w:color w:val="000000"/>
        <w:sz w:val="20"/>
      </w:rPr>
    </w:lvl>
    <w:lvl w:ilvl="3" w:tplc="BE22D8B0">
      <w:start w:val="1"/>
      <w:numFmt w:val="bullet"/>
      <w:lvlRestart w:val="0"/>
      <w:lvlText w:val="·"/>
      <w:lvlJc w:val="left"/>
      <w:pPr>
        <w:ind w:left="2880" w:hanging="360"/>
      </w:pPr>
      <w:rPr>
        <w:rFonts w:ascii="Symbol" w:hAnsi="Symbol"/>
        <w:color w:val="000000"/>
        <w:sz w:val="20"/>
      </w:rPr>
    </w:lvl>
    <w:lvl w:ilvl="4" w:tplc="64A8DB00">
      <w:start w:val="1"/>
      <w:numFmt w:val="bullet"/>
      <w:lvlRestart w:val="0"/>
      <w:lvlText w:val="o"/>
      <w:lvlJc w:val="left"/>
      <w:pPr>
        <w:ind w:left="3600" w:hanging="360"/>
      </w:pPr>
      <w:rPr>
        <w:rFonts w:ascii="Courier New" w:hAnsi="Courier New"/>
        <w:color w:val="000000"/>
        <w:sz w:val="20"/>
      </w:rPr>
    </w:lvl>
    <w:lvl w:ilvl="5" w:tplc="2A7AFCDA">
      <w:start w:val="1"/>
      <w:numFmt w:val="bullet"/>
      <w:lvlRestart w:val="0"/>
      <w:lvlText w:val="§"/>
      <w:lvlJc w:val="left"/>
      <w:pPr>
        <w:ind w:left="4320" w:hanging="360"/>
      </w:pPr>
      <w:rPr>
        <w:rFonts w:ascii="Wingdings" w:hAnsi="Wingdings"/>
        <w:color w:val="000000"/>
        <w:sz w:val="20"/>
      </w:rPr>
    </w:lvl>
    <w:lvl w:ilvl="6" w:tplc="FC447EA4">
      <w:start w:val="1"/>
      <w:numFmt w:val="bullet"/>
      <w:lvlRestart w:val="0"/>
      <w:lvlText w:val="·"/>
      <w:lvlJc w:val="left"/>
      <w:pPr>
        <w:ind w:left="5040" w:hanging="360"/>
      </w:pPr>
      <w:rPr>
        <w:rFonts w:ascii="Symbol" w:hAnsi="Symbol"/>
        <w:color w:val="000000"/>
        <w:sz w:val="20"/>
      </w:rPr>
    </w:lvl>
    <w:lvl w:ilvl="7" w:tplc="F96C321E">
      <w:start w:val="1"/>
      <w:numFmt w:val="bullet"/>
      <w:lvlRestart w:val="0"/>
      <w:lvlText w:val="o"/>
      <w:lvlJc w:val="left"/>
      <w:pPr>
        <w:ind w:left="5760" w:hanging="360"/>
      </w:pPr>
      <w:rPr>
        <w:rFonts w:ascii="Courier New" w:hAnsi="Courier New"/>
        <w:color w:val="000000"/>
        <w:sz w:val="20"/>
      </w:rPr>
    </w:lvl>
    <w:lvl w:ilvl="8" w:tplc="F55C6FEA">
      <w:start w:val="1"/>
      <w:numFmt w:val="bullet"/>
      <w:lvlRestart w:val="0"/>
      <w:lvlText w:val="§"/>
      <w:lvlJc w:val="left"/>
      <w:pPr>
        <w:ind w:left="6480" w:hanging="360"/>
      </w:pPr>
      <w:rPr>
        <w:rFonts w:ascii="Wingdings" w:hAnsi="Wingdings"/>
        <w:color w:val="000000"/>
        <w:sz w:val="20"/>
      </w:rPr>
    </w:lvl>
  </w:abstractNum>
  <w:abstractNum w:abstractNumId="7">
    <w:nsid w:val="00000008"/>
    <w:multiLevelType w:val="hybridMultilevel"/>
    <w:tmpl w:val="FFFFFFFF"/>
    <w:lvl w:ilvl="0" w:tplc="C3D67B52">
      <w:start w:val="1"/>
      <w:numFmt w:val="bullet"/>
      <w:lvlText w:val="·"/>
      <w:lvlJc w:val="left"/>
      <w:pPr>
        <w:ind w:left="720" w:hanging="360"/>
      </w:pPr>
      <w:rPr>
        <w:rFonts w:ascii="Symbol" w:hAnsi="Symbol"/>
        <w:color w:val="000000"/>
        <w:sz w:val="20"/>
      </w:rPr>
    </w:lvl>
    <w:lvl w:ilvl="1" w:tplc="7632BAB6">
      <w:start w:val="1"/>
      <w:numFmt w:val="bullet"/>
      <w:lvlRestart w:val="0"/>
      <w:lvlText w:val="o"/>
      <w:lvlJc w:val="left"/>
      <w:pPr>
        <w:ind w:left="1440" w:hanging="360"/>
      </w:pPr>
      <w:rPr>
        <w:rFonts w:ascii="Courier New" w:hAnsi="Courier New"/>
        <w:color w:val="000000"/>
        <w:sz w:val="20"/>
      </w:rPr>
    </w:lvl>
    <w:lvl w:ilvl="2" w:tplc="4B1CD864">
      <w:start w:val="1"/>
      <w:numFmt w:val="bullet"/>
      <w:lvlRestart w:val="0"/>
      <w:lvlText w:val="§"/>
      <w:lvlJc w:val="left"/>
      <w:pPr>
        <w:ind w:left="2160" w:hanging="360"/>
      </w:pPr>
      <w:rPr>
        <w:rFonts w:ascii="Wingdings" w:hAnsi="Wingdings"/>
        <w:color w:val="000000"/>
        <w:sz w:val="20"/>
      </w:rPr>
    </w:lvl>
    <w:lvl w:ilvl="3" w:tplc="FED827C6">
      <w:start w:val="1"/>
      <w:numFmt w:val="bullet"/>
      <w:lvlRestart w:val="0"/>
      <w:lvlText w:val="·"/>
      <w:lvlJc w:val="left"/>
      <w:pPr>
        <w:ind w:left="2880" w:hanging="360"/>
      </w:pPr>
      <w:rPr>
        <w:rFonts w:ascii="Symbol" w:hAnsi="Symbol"/>
        <w:color w:val="000000"/>
        <w:sz w:val="20"/>
      </w:rPr>
    </w:lvl>
    <w:lvl w:ilvl="4" w:tplc="1FFC483C">
      <w:start w:val="1"/>
      <w:numFmt w:val="bullet"/>
      <w:lvlRestart w:val="0"/>
      <w:lvlText w:val="o"/>
      <w:lvlJc w:val="left"/>
      <w:pPr>
        <w:ind w:left="3600" w:hanging="360"/>
      </w:pPr>
      <w:rPr>
        <w:rFonts w:ascii="Courier New" w:hAnsi="Courier New"/>
        <w:color w:val="000000"/>
        <w:sz w:val="20"/>
      </w:rPr>
    </w:lvl>
    <w:lvl w:ilvl="5" w:tplc="9C26D84A">
      <w:start w:val="1"/>
      <w:numFmt w:val="bullet"/>
      <w:lvlRestart w:val="0"/>
      <w:lvlText w:val="§"/>
      <w:lvlJc w:val="left"/>
      <w:pPr>
        <w:ind w:left="4320" w:hanging="360"/>
      </w:pPr>
      <w:rPr>
        <w:rFonts w:ascii="Wingdings" w:hAnsi="Wingdings"/>
        <w:color w:val="000000"/>
        <w:sz w:val="20"/>
      </w:rPr>
    </w:lvl>
    <w:lvl w:ilvl="6" w:tplc="10DC1C40">
      <w:start w:val="1"/>
      <w:numFmt w:val="bullet"/>
      <w:lvlRestart w:val="0"/>
      <w:lvlText w:val="·"/>
      <w:lvlJc w:val="left"/>
      <w:pPr>
        <w:ind w:left="5040" w:hanging="360"/>
      </w:pPr>
      <w:rPr>
        <w:rFonts w:ascii="Symbol" w:hAnsi="Symbol"/>
        <w:color w:val="000000"/>
        <w:sz w:val="20"/>
      </w:rPr>
    </w:lvl>
    <w:lvl w:ilvl="7" w:tplc="11A43ED4">
      <w:start w:val="1"/>
      <w:numFmt w:val="bullet"/>
      <w:lvlRestart w:val="0"/>
      <w:lvlText w:val="o"/>
      <w:lvlJc w:val="left"/>
      <w:pPr>
        <w:ind w:left="5760" w:hanging="360"/>
      </w:pPr>
      <w:rPr>
        <w:rFonts w:ascii="Courier New" w:hAnsi="Courier New"/>
        <w:color w:val="000000"/>
        <w:sz w:val="20"/>
      </w:rPr>
    </w:lvl>
    <w:lvl w:ilvl="8" w:tplc="E0A6E192">
      <w:start w:val="1"/>
      <w:numFmt w:val="bullet"/>
      <w:lvlRestart w:val="0"/>
      <w:lvlText w:val="§"/>
      <w:lvlJc w:val="left"/>
      <w:pPr>
        <w:ind w:left="6480" w:hanging="360"/>
      </w:pPr>
      <w:rPr>
        <w:rFonts w:ascii="Wingdings" w:hAnsi="Wingdings"/>
        <w:color w:val="000000"/>
        <w:sz w:val="20"/>
      </w:rPr>
    </w:lvl>
  </w:abstractNum>
  <w:abstractNum w:abstractNumId="8">
    <w:nsid w:val="00000009"/>
    <w:multiLevelType w:val="hybridMultilevel"/>
    <w:tmpl w:val="FFFFFFFF"/>
    <w:lvl w:ilvl="0" w:tplc="E4CE4276">
      <w:start w:val="1"/>
      <w:numFmt w:val="bullet"/>
      <w:lvlText w:val="·"/>
      <w:lvlJc w:val="left"/>
      <w:pPr>
        <w:ind w:left="720" w:hanging="360"/>
      </w:pPr>
      <w:rPr>
        <w:rFonts w:ascii="Symbol" w:hAnsi="Symbol"/>
        <w:color w:val="000000"/>
        <w:sz w:val="20"/>
      </w:rPr>
    </w:lvl>
    <w:lvl w:ilvl="1" w:tplc="0E1C9AD6">
      <w:start w:val="1"/>
      <w:numFmt w:val="bullet"/>
      <w:lvlRestart w:val="0"/>
      <w:lvlText w:val="o"/>
      <w:lvlJc w:val="left"/>
      <w:pPr>
        <w:ind w:left="1440" w:hanging="360"/>
      </w:pPr>
      <w:rPr>
        <w:rFonts w:ascii="Courier New" w:hAnsi="Courier New"/>
        <w:color w:val="000000"/>
        <w:sz w:val="20"/>
      </w:rPr>
    </w:lvl>
    <w:lvl w:ilvl="2" w:tplc="7854B87C">
      <w:start w:val="1"/>
      <w:numFmt w:val="bullet"/>
      <w:lvlRestart w:val="0"/>
      <w:lvlText w:val="§"/>
      <w:lvlJc w:val="left"/>
      <w:pPr>
        <w:ind w:left="2160" w:hanging="360"/>
      </w:pPr>
      <w:rPr>
        <w:rFonts w:ascii="Wingdings" w:hAnsi="Wingdings"/>
        <w:color w:val="000000"/>
        <w:sz w:val="20"/>
      </w:rPr>
    </w:lvl>
    <w:lvl w:ilvl="3" w:tplc="1396B62E">
      <w:start w:val="1"/>
      <w:numFmt w:val="bullet"/>
      <w:lvlRestart w:val="0"/>
      <w:lvlText w:val="·"/>
      <w:lvlJc w:val="left"/>
      <w:pPr>
        <w:ind w:left="2880" w:hanging="360"/>
      </w:pPr>
      <w:rPr>
        <w:rFonts w:ascii="Symbol" w:hAnsi="Symbol"/>
        <w:color w:val="000000"/>
        <w:sz w:val="20"/>
      </w:rPr>
    </w:lvl>
    <w:lvl w:ilvl="4" w:tplc="A438A55A">
      <w:start w:val="1"/>
      <w:numFmt w:val="bullet"/>
      <w:lvlRestart w:val="0"/>
      <w:lvlText w:val="o"/>
      <w:lvlJc w:val="left"/>
      <w:pPr>
        <w:ind w:left="3600" w:hanging="360"/>
      </w:pPr>
      <w:rPr>
        <w:rFonts w:ascii="Courier New" w:hAnsi="Courier New"/>
        <w:color w:val="000000"/>
        <w:sz w:val="20"/>
      </w:rPr>
    </w:lvl>
    <w:lvl w:ilvl="5" w:tplc="D9D42652">
      <w:start w:val="1"/>
      <w:numFmt w:val="bullet"/>
      <w:lvlRestart w:val="0"/>
      <w:lvlText w:val="§"/>
      <w:lvlJc w:val="left"/>
      <w:pPr>
        <w:ind w:left="4320" w:hanging="360"/>
      </w:pPr>
      <w:rPr>
        <w:rFonts w:ascii="Wingdings" w:hAnsi="Wingdings"/>
        <w:color w:val="000000"/>
        <w:sz w:val="20"/>
      </w:rPr>
    </w:lvl>
    <w:lvl w:ilvl="6" w:tplc="5C78D962">
      <w:start w:val="1"/>
      <w:numFmt w:val="bullet"/>
      <w:lvlRestart w:val="0"/>
      <w:lvlText w:val="·"/>
      <w:lvlJc w:val="left"/>
      <w:pPr>
        <w:ind w:left="5040" w:hanging="360"/>
      </w:pPr>
      <w:rPr>
        <w:rFonts w:ascii="Symbol" w:hAnsi="Symbol"/>
        <w:color w:val="000000"/>
        <w:sz w:val="20"/>
      </w:rPr>
    </w:lvl>
    <w:lvl w:ilvl="7" w:tplc="32986F2C">
      <w:start w:val="1"/>
      <w:numFmt w:val="bullet"/>
      <w:lvlRestart w:val="0"/>
      <w:lvlText w:val="o"/>
      <w:lvlJc w:val="left"/>
      <w:pPr>
        <w:ind w:left="5760" w:hanging="360"/>
      </w:pPr>
      <w:rPr>
        <w:rFonts w:ascii="Courier New" w:hAnsi="Courier New"/>
        <w:color w:val="000000"/>
        <w:sz w:val="20"/>
      </w:rPr>
    </w:lvl>
    <w:lvl w:ilvl="8" w:tplc="50DA2F64">
      <w:start w:val="1"/>
      <w:numFmt w:val="bullet"/>
      <w:lvlRestart w:val="0"/>
      <w:lvlText w:val="§"/>
      <w:lvlJc w:val="left"/>
      <w:pPr>
        <w:ind w:left="6480" w:hanging="360"/>
      </w:pPr>
      <w:rPr>
        <w:rFonts w:ascii="Wingdings" w:hAnsi="Wingdings"/>
        <w:color w:val="000000"/>
        <w:sz w:val="20"/>
      </w:rPr>
    </w:lvl>
  </w:abstractNum>
  <w:abstractNum w:abstractNumId="9">
    <w:nsid w:val="0000000A"/>
    <w:multiLevelType w:val="hybridMultilevel"/>
    <w:tmpl w:val="FFFFFFFF"/>
    <w:lvl w:ilvl="0" w:tplc="50986B14">
      <w:start w:val="1"/>
      <w:numFmt w:val="bullet"/>
      <w:lvlText w:val="·"/>
      <w:lvlJc w:val="left"/>
      <w:pPr>
        <w:ind w:left="720" w:hanging="360"/>
      </w:pPr>
      <w:rPr>
        <w:rFonts w:ascii="Symbol" w:hAnsi="Symbol"/>
        <w:color w:val="000000"/>
        <w:sz w:val="20"/>
      </w:rPr>
    </w:lvl>
    <w:lvl w:ilvl="1" w:tplc="4F82B9AE">
      <w:start w:val="1"/>
      <w:numFmt w:val="bullet"/>
      <w:lvlRestart w:val="0"/>
      <w:lvlText w:val="o"/>
      <w:lvlJc w:val="left"/>
      <w:pPr>
        <w:ind w:left="1440" w:hanging="360"/>
      </w:pPr>
      <w:rPr>
        <w:rFonts w:ascii="Courier New" w:hAnsi="Courier New"/>
        <w:color w:val="000000"/>
        <w:sz w:val="20"/>
      </w:rPr>
    </w:lvl>
    <w:lvl w:ilvl="2" w:tplc="CD92096E">
      <w:start w:val="1"/>
      <w:numFmt w:val="bullet"/>
      <w:lvlRestart w:val="0"/>
      <w:lvlText w:val="§"/>
      <w:lvlJc w:val="left"/>
      <w:pPr>
        <w:ind w:left="2160" w:hanging="360"/>
      </w:pPr>
      <w:rPr>
        <w:rFonts w:ascii="Wingdings" w:hAnsi="Wingdings"/>
        <w:color w:val="000000"/>
        <w:sz w:val="20"/>
      </w:rPr>
    </w:lvl>
    <w:lvl w:ilvl="3" w:tplc="20409C12">
      <w:start w:val="1"/>
      <w:numFmt w:val="bullet"/>
      <w:lvlRestart w:val="0"/>
      <w:lvlText w:val="·"/>
      <w:lvlJc w:val="left"/>
      <w:pPr>
        <w:ind w:left="2880" w:hanging="360"/>
      </w:pPr>
      <w:rPr>
        <w:rFonts w:ascii="Symbol" w:hAnsi="Symbol"/>
        <w:color w:val="000000"/>
        <w:sz w:val="20"/>
      </w:rPr>
    </w:lvl>
    <w:lvl w:ilvl="4" w:tplc="CD5E42A8">
      <w:start w:val="1"/>
      <w:numFmt w:val="bullet"/>
      <w:lvlRestart w:val="0"/>
      <w:lvlText w:val="o"/>
      <w:lvlJc w:val="left"/>
      <w:pPr>
        <w:ind w:left="3600" w:hanging="360"/>
      </w:pPr>
      <w:rPr>
        <w:rFonts w:ascii="Courier New" w:hAnsi="Courier New"/>
        <w:color w:val="000000"/>
        <w:sz w:val="20"/>
      </w:rPr>
    </w:lvl>
    <w:lvl w:ilvl="5" w:tplc="93F6D6B8">
      <w:start w:val="1"/>
      <w:numFmt w:val="bullet"/>
      <w:lvlRestart w:val="0"/>
      <w:lvlText w:val="§"/>
      <w:lvlJc w:val="left"/>
      <w:pPr>
        <w:ind w:left="4320" w:hanging="360"/>
      </w:pPr>
      <w:rPr>
        <w:rFonts w:ascii="Wingdings" w:hAnsi="Wingdings"/>
        <w:color w:val="000000"/>
        <w:sz w:val="20"/>
      </w:rPr>
    </w:lvl>
    <w:lvl w:ilvl="6" w:tplc="03CC05B0">
      <w:start w:val="1"/>
      <w:numFmt w:val="bullet"/>
      <w:lvlRestart w:val="0"/>
      <w:lvlText w:val="·"/>
      <w:lvlJc w:val="left"/>
      <w:pPr>
        <w:ind w:left="5040" w:hanging="360"/>
      </w:pPr>
      <w:rPr>
        <w:rFonts w:ascii="Symbol" w:hAnsi="Symbol"/>
        <w:color w:val="000000"/>
        <w:sz w:val="20"/>
      </w:rPr>
    </w:lvl>
    <w:lvl w:ilvl="7" w:tplc="8CB6B738">
      <w:start w:val="1"/>
      <w:numFmt w:val="bullet"/>
      <w:lvlRestart w:val="0"/>
      <w:lvlText w:val="o"/>
      <w:lvlJc w:val="left"/>
      <w:pPr>
        <w:ind w:left="5760" w:hanging="360"/>
      </w:pPr>
      <w:rPr>
        <w:rFonts w:ascii="Courier New" w:hAnsi="Courier New"/>
        <w:color w:val="000000"/>
        <w:sz w:val="20"/>
      </w:rPr>
    </w:lvl>
    <w:lvl w:ilvl="8" w:tplc="8400878A">
      <w:start w:val="1"/>
      <w:numFmt w:val="bullet"/>
      <w:lvlRestart w:val="0"/>
      <w:lvlText w:val="§"/>
      <w:lvlJc w:val="left"/>
      <w:pPr>
        <w:ind w:left="6480" w:hanging="360"/>
      </w:pPr>
      <w:rPr>
        <w:rFonts w:ascii="Wingdings" w:hAnsi="Wingdings"/>
        <w:color w:val="000000"/>
        <w:sz w:val="20"/>
      </w:rPr>
    </w:lvl>
  </w:abstractNum>
  <w:abstractNum w:abstractNumId="10">
    <w:nsid w:val="0000000B"/>
    <w:multiLevelType w:val="hybridMultilevel"/>
    <w:tmpl w:val="FFFFFFFF"/>
    <w:lvl w:ilvl="0" w:tplc="1BF03DEE">
      <w:start w:val="1"/>
      <w:numFmt w:val="bullet"/>
      <w:lvlText w:val="·"/>
      <w:lvlJc w:val="left"/>
      <w:pPr>
        <w:ind w:left="720" w:hanging="360"/>
      </w:pPr>
      <w:rPr>
        <w:rFonts w:ascii="Symbol" w:hAnsi="Symbol"/>
        <w:color w:val="000000"/>
        <w:sz w:val="20"/>
      </w:rPr>
    </w:lvl>
    <w:lvl w:ilvl="1" w:tplc="62BEA2CE">
      <w:start w:val="1"/>
      <w:numFmt w:val="bullet"/>
      <w:lvlRestart w:val="0"/>
      <w:lvlText w:val="o"/>
      <w:lvlJc w:val="left"/>
      <w:pPr>
        <w:ind w:left="1440" w:hanging="360"/>
      </w:pPr>
      <w:rPr>
        <w:rFonts w:ascii="Courier New" w:hAnsi="Courier New"/>
        <w:color w:val="000000"/>
        <w:sz w:val="20"/>
      </w:rPr>
    </w:lvl>
    <w:lvl w:ilvl="2" w:tplc="30D495B8">
      <w:start w:val="1"/>
      <w:numFmt w:val="bullet"/>
      <w:lvlRestart w:val="0"/>
      <w:lvlText w:val="§"/>
      <w:lvlJc w:val="left"/>
      <w:pPr>
        <w:ind w:left="2160" w:hanging="360"/>
      </w:pPr>
      <w:rPr>
        <w:rFonts w:ascii="Wingdings" w:hAnsi="Wingdings"/>
        <w:color w:val="000000"/>
        <w:sz w:val="20"/>
      </w:rPr>
    </w:lvl>
    <w:lvl w:ilvl="3" w:tplc="2BEA3E70">
      <w:start w:val="1"/>
      <w:numFmt w:val="bullet"/>
      <w:lvlRestart w:val="0"/>
      <w:lvlText w:val="·"/>
      <w:lvlJc w:val="left"/>
      <w:pPr>
        <w:ind w:left="2880" w:hanging="360"/>
      </w:pPr>
      <w:rPr>
        <w:rFonts w:ascii="Symbol" w:hAnsi="Symbol"/>
        <w:color w:val="000000"/>
        <w:sz w:val="20"/>
      </w:rPr>
    </w:lvl>
    <w:lvl w:ilvl="4" w:tplc="9D708104">
      <w:start w:val="1"/>
      <w:numFmt w:val="bullet"/>
      <w:lvlRestart w:val="0"/>
      <w:lvlText w:val="o"/>
      <w:lvlJc w:val="left"/>
      <w:pPr>
        <w:ind w:left="3600" w:hanging="360"/>
      </w:pPr>
      <w:rPr>
        <w:rFonts w:ascii="Courier New" w:hAnsi="Courier New"/>
        <w:color w:val="000000"/>
        <w:sz w:val="20"/>
      </w:rPr>
    </w:lvl>
    <w:lvl w:ilvl="5" w:tplc="0284F440">
      <w:start w:val="1"/>
      <w:numFmt w:val="bullet"/>
      <w:lvlRestart w:val="0"/>
      <w:lvlText w:val="§"/>
      <w:lvlJc w:val="left"/>
      <w:pPr>
        <w:ind w:left="4320" w:hanging="360"/>
      </w:pPr>
      <w:rPr>
        <w:rFonts w:ascii="Wingdings" w:hAnsi="Wingdings"/>
        <w:color w:val="000000"/>
        <w:sz w:val="20"/>
      </w:rPr>
    </w:lvl>
    <w:lvl w:ilvl="6" w:tplc="EE9096E2">
      <w:start w:val="1"/>
      <w:numFmt w:val="bullet"/>
      <w:lvlRestart w:val="0"/>
      <w:lvlText w:val="·"/>
      <w:lvlJc w:val="left"/>
      <w:pPr>
        <w:ind w:left="5040" w:hanging="360"/>
      </w:pPr>
      <w:rPr>
        <w:rFonts w:ascii="Symbol" w:hAnsi="Symbol"/>
        <w:color w:val="000000"/>
        <w:sz w:val="20"/>
      </w:rPr>
    </w:lvl>
    <w:lvl w:ilvl="7" w:tplc="0060B16A">
      <w:start w:val="1"/>
      <w:numFmt w:val="bullet"/>
      <w:lvlRestart w:val="0"/>
      <w:lvlText w:val="o"/>
      <w:lvlJc w:val="left"/>
      <w:pPr>
        <w:ind w:left="5760" w:hanging="360"/>
      </w:pPr>
      <w:rPr>
        <w:rFonts w:ascii="Courier New" w:hAnsi="Courier New"/>
        <w:color w:val="000000"/>
        <w:sz w:val="20"/>
      </w:rPr>
    </w:lvl>
    <w:lvl w:ilvl="8" w:tplc="B83C7C58">
      <w:start w:val="1"/>
      <w:numFmt w:val="bullet"/>
      <w:lvlRestart w:val="0"/>
      <w:lvlText w:val="§"/>
      <w:lvlJc w:val="left"/>
      <w:pPr>
        <w:ind w:left="6480" w:hanging="360"/>
      </w:pPr>
      <w:rPr>
        <w:rFonts w:ascii="Wingdings" w:hAnsi="Wingdings"/>
        <w:color w:val="00000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D1983"/>
    <w:rsid w:val="000E6532"/>
    <w:rsid w:val="002010C4"/>
    <w:rsid w:val="002141AD"/>
    <w:rsid w:val="0033462F"/>
    <w:rsid w:val="00347C7C"/>
    <w:rsid w:val="003A7E19"/>
    <w:rsid w:val="003B5A64"/>
    <w:rsid w:val="0040589C"/>
    <w:rsid w:val="004D1983"/>
    <w:rsid w:val="007A5D79"/>
    <w:rsid w:val="008236DF"/>
    <w:rsid w:val="008A296C"/>
    <w:rsid w:val="009C69BC"/>
    <w:rsid w:val="00D76538"/>
    <w:rsid w:val="00F5781E"/>
    <w:rsid w:val="00F62E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D1983"/>
    <w:rPr>
      <w:rFonts w:ascii="Cambria" w:eastAsia="Cambria" w:hAnsi="Cambria" w:cs="Cambria"/>
      <w:szCs w:val="24"/>
    </w:rPr>
  </w:style>
  <w:style w:type="paragraph" w:styleId="Nadpis1">
    <w:name w:val="heading 1"/>
    <w:basedOn w:val="Normlny"/>
    <w:next w:val="Normlny"/>
    <w:qFormat/>
    <w:rsid w:val="00EF7B96"/>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EF7B96"/>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EF7B96"/>
    <w:pPr>
      <w:keepNext/>
      <w:spacing w:before="240" w:after="60"/>
      <w:outlineLvl w:val="2"/>
    </w:pPr>
    <w:rPr>
      <w:rFonts w:ascii="Arial" w:hAnsi="Arial" w:cs="Arial"/>
      <w:b/>
      <w:bCs/>
      <w:sz w:val="26"/>
      <w:szCs w:val="26"/>
    </w:rPr>
  </w:style>
  <w:style w:type="paragraph" w:styleId="Nadpis4">
    <w:name w:val="heading 4"/>
    <w:basedOn w:val="Normlny"/>
    <w:next w:val="Normlny"/>
    <w:qFormat/>
    <w:rsid w:val="00EF7B96"/>
    <w:pPr>
      <w:keepNext/>
      <w:spacing w:before="240" w:after="60"/>
      <w:outlineLvl w:val="3"/>
    </w:pPr>
    <w:rPr>
      <w:b/>
      <w:bCs/>
      <w:sz w:val="28"/>
      <w:szCs w:val="28"/>
    </w:rPr>
  </w:style>
  <w:style w:type="paragraph" w:styleId="Nadpis5">
    <w:name w:val="heading 5"/>
    <w:basedOn w:val="Normlny"/>
    <w:next w:val="Normlny"/>
    <w:qFormat/>
    <w:rsid w:val="00EF7B96"/>
    <w:pPr>
      <w:spacing w:before="240" w:after="60"/>
      <w:outlineLvl w:val="4"/>
    </w:pPr>
    <w:rPr>
      <w:b/>
      <w:bCs/>
      <w:i/>
      <w:iCs/>
      <w:sz w:val="26"/>
      <w:szCs w:val="26"/>
    </w:rPr>
  </w:style>
  <w:style w:type="paragraph" w:styleId="Nadpis6">
    <w:name w:val="heading 6"/>
    <w:basedOn w:val="Normlny"/>
    <w:next w:val="Normlny"/>
    <w:qFormat/>
    <w:rsid w:val="00EF7B96"/>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customStyle="1" w:styleId="Normal0">
    <w:name w:val="Normal_0"/>
    <w:basedOn w:val="Normal1"/>
    <w:uiPriority w:val="99"/>
    <w:rsid w:val="004D1983"/>
  </w:style>
  <w:style w:type="paragraph" w:customStyle="1" w:styleId="Normal1">
    <w:name w:val="Normal_1"/>
    <w:uiPriority w:val="99"/>
    <w:rsid w:val="004D1983"/>
    <w:rPr>
      <w:rFonts w:ascii="Cambria" w:hAnsi="Cambria"/>
    </w:rPr>
  </w:style>
  <w:style w:type="paragraph" w:customStyle="1" w:styleId="Normal10">
    <w:name w:val="Normal_1_0"/>
    <w:basedOn w:val="Normal2"/>
    <w:uiPriority w:val="99"/>
    <w:rsid w:val="004D1983"/>
  </w:style>
  <w:style w:type="paragraph" w:customStyle="1" w:styleId="Normal2">
    <w:name w:val="Normal_2"/>
    <w:uiPriority w:val="99"/>
    <w:rsid w:val="004D1983"/>
    <w:rPr>
      <w:rFonts w:ascii="Cambria" w:hAnsi="Cambria"/>
    </w:rPr>
  </w:style>
  <w:style w:type="paragraph" w:customStyle="1" w:styleId="Normal20">
    <w:name w:val="Normal_2_0"/>
    <w:basedOn w:val="Normal3"/>
    <w:uiPriority w:val="99"/>
    <w:rsid w:val="004D1983"/>
  </w:style>
  <w:style w:type="paragraph" w:customStyle="1" w:styleId="Normal3">
    <w:name w:val="Normal_3"/>
    <w:uiPriority w:val="99"/>
    <w:rsid w:val="004D1983"/>
    <w:rPr>
      <w:rFonts w:ascii="Cambria" w:hAnsi="Cambria"/>
    </w:rPr>
  </w:style>
  <w:style w:type="paragraph" w:customStyle="1" w:styleId="Normal30">
    <w:name w:val="Normal_3_0"/>
    <w:basedOn w:val="Normal4"/>
    <w:uiPriority w:val="99"/>
    <w:rsid w:val="004D1983"/>
  </w:style>
  <w:style w:type="paragraph" w:customStyle="1" w:styleId="Normal4">
    <w:name w:val="Normal_4"/>
    <w:uiPriority w:val="99"/>
    <w:rsid w:val="004D1983"/>
    <w:rPr>
      <w:rFonts w:ascii="Cambria" w:hAnsi="Cambria"/>
    </w:rPr>
  </w:style>
  <w:style w:type="paragraph" w:customStyle="1" w:styleId="Normal40">
    <w:name w:val="Normal_4_0"/>
    <w:basedOn w:val="Normal5"/>
    <w:uiPriority w:val="99"/>
    <w:rsid w:val="004D1983"/>
  </w:style>
  <w:style w:type="paragraph" w:customStyle="1" w:styleId="Normal5">
    <w:name w:val="Normal_5"/>
    <w:uiPriority w:val="99"/>
    <w:rsid w:val="004D1983"/>
    <w:rPr>
      <w:rFonts w:ascii="Cambria" w:hAnsi="Cambria"/>
    </w:rPr>
  </w:style>
  <w:style w:type="paragraph" w:customStyle="1" w:styleId="Normal50">
    <w:name w:val="Normal_5_0"/>
    <w:basedOn w:val="Normal6"/>
    <w:uiPriority w:val="99"/>
    <w:rsid w:val="004D1983"/>
  </w:style>
  <w:style w:type="paragraph" w:customStyle="1" w:styleId="Normal6">
    <w:name w:val="Normal_6"/>
    <w:uiPriority w:val="99"/>
    <w:rsid w:val="004D1983"/>
    <w:rPr>
      <w:rFonts w:ascii="Cambria" w:hAnsi="Cambria"/>
    </w:rPr>
  </w:style>
  <w:style w:type="paragraph" w:customStyle="1" w:styleId="Normal60">
    <w:name w:val="Normal_6_0"/>
    <w:basedOn w:val="Normal7"/>
    <w:uiPriority w:val="99"/>
    <w:rsid w:val="004D1983"/>
  </w:style>
  <w:style w:type="paragraph" w:customStyle="1" w:styleId="Normal7">
    <w:name w:val="Normal_7"/>
    <w:uiPriority w:val="99"/>
    <w:rsid w:val="004D1983"/>
    <w:rPr>
      <w:rFonts w:ascii="Cambria" w:hAnsi="Cambria"/>
    </w:rPr>
  </w:style>
  <w:style w:type="paragraph" w:customStyle="1" w:styleId="Normal70">
    <w:name w:val="Normal_7_0"/>
    <w:basedOn w:val="Normal8"/>
    <w:uiPriority w:val="99"/>
    <w:rsid w:val="004D1983"/>
  </w:style>
  <w:style w:type="paragraph" w:customStyle="1" w:styleId="Normal8">
    <w:name w:val="Normal_8"/>
    <w:uiPriority w:val="99"/>
    <w:rsid w:val="004D1983"/>
    <w:rPr>
      <w:rFonts w:ascii="Cambria" w:hAnsi="Cambria"/>
    </w:rPr>
  </w:style>
  <w:style w:type="paragraph" w:customStyle="1" w:styleId="Normal80">
    <w:name w:val="Normal_8_0"/>
    <w:basedOn w:val="Normal9"/>
    <w:uiPriority w:val="99"/>
    <w:rsid w:val="004D1983"/>
  </w:style>
  <w:style w:type="paragraph" w:customStyle="1" w:styleId="Normal9">
    <w:name w:val="Normal_9"/>
    <w:uiPriority w:val="99"/>
    <w:rsid w:val="004D1983"/>
    <w:rPr>
      <w:rFonts w:ascii="Cambria" w:hAnsi="Cambria"/>
    </w:rPr>
  </w:style>
  <w:style w:type="paragraph" w:customStyle="1" w:styleId="Normal200">
    <w:name w:val="Normal_2_0_0"/>
    <w:basedOn w:val="Normal100"/>
    <w:uiPriority w:val="99"/>
    <w:rsid w:val="004D1983"/>
    <w:rPr>
      <w:rFonts w:ascii="Times New Roman" w:hAnsi="Times New Roman"/>
    </w:rPr>
  </w:style>
  <w:style w:type="paragraph" w:customStyle="1" w:styleId="Normal100">
    <w:name w:val="Normal_10"/>
    <w:uiPriority w:val="99"/>
    <w:rsid w:val="004D1983"/>
    <w:rPr>
      <w:rFonts w:ascii="Cambria" w:hAnsi="Cambria"/>
    </w:rPr>
  </w:style>
  <w:style w:type="paragraph" w:customStyle="1" w:styleId="Normal300">
    <w:name w:val="Normal_3_0_0"/>
    <w:basedOn w:val="Normal11"/>
    <w:uiPriority w:val="99"/>
    <w:rsid w:val="004D1983"/>
    <w:rPr>
      <w:rFonts w:ascii="Times New Roman" w:hAnsi="Times New Roman"/>
    </w:rPr>
  </w:style>
  <w:style w:type="paragraph" w:customStyle="1" w:styleId="Normal11">
    <w:name w:val="Normal_11"/>
    <w:uiPriority w:val="99"/>
    <w:rsid w:val="004D1983"/>
    <w:rPr>
      <w:rFonts w:ascii="Cambria" w:hAnsi="Cambria"/>
    </w:rPr>
  </w:style>
  <w:style w:type="paragraph" w:customStyle="1" w:styleId="Normal400">
    <w:name w:val="Normal_4_0_0"/>
    <w:basedOn w:val="Normal12"/>
    <w:uiPriority w:val="99"/>
    <w:rsid w:val="004D1983"/>
    <w:rPr>
      <w:rFonts w:ascii="Times New Roman" w:hAnsi="Times New Roman"/>
    </w:rPr>
  </w:style>
  <w:style w:type="paragraph" w:customStyle="1" w:styleId="Normal12">
    <w:name w:val="Normal_12"/>
    <w:uiPriority w:val="99"/>
    <w:rsid w:val="004D1983"/>
    <w:rPr>
      <w:rFonts w:ascii="Cambria" w:hAnsi="Cambria"/>
    </w:rPr>
  </w:style>
  <w:style w:type="paragraph" w:customStyle="1" w:styleId="Normal500">
    <w:name w:val="Normal_5_0_0"/>
    <w:basedOn w:val="Normal13"/>
    <w:uiPriority w:val="99"/>
    <w:rsid w:val="004D1983"/>
    <w:rPr>
      <w:rFonts w:ascii="Times New Roman" w:hAnsi="Times New Roman"/>
    </w:rPr>
  </w:style>
  <w:style w:type="paragraph" w:customStyle="1" w:styleId="Normal13">
    <w:name w:val="Normal_13"/>
    <w:uiPriority w:val="99"/>
    <w:rsid w:val="004D1983"/>
    <w:rPr>
      <w:rFonts w:ascii="Cambria" w:hAnsi="Cambria"/>
    </w:rPr>
  </w:style>
  <w:style w:type="paragraph" w:customStyle="1" w:styleId="Normal17">
    <w:name w:val="Normal_17"/>
    <w:basedOn w:val="Normal14"/>
    <w:uiPriority w:val="99"/>
    <w:rsid w:val="004D1983"/>
  </w:style>
  <w:style w:type="paragraph" w:customStyle="1" w:styleId="Normal14">
    <w:name w:val="Normal_14"/>
    <w:uiPriority w:val="99"/>
    <w:rsid w:val="004D1983"/>
    <w:rPr>
      <w:rFonts w:ascii="Cambria" w:hAnsi="Cambria"/>
    </w:rPr>
  </w:style>
  <w:style w:type="paragraph" w:customStyle="1" w:styleId="Normal15">
    <w:name w:val="Normal_15"/>
    <w:uiPriority w:val="99"/>
    <w:rsid w:val="004D1983"/>
    <w:rPr>
      <w:rFonts w:ascii="Cambria" w:hAnsi="Cambria"/>
    </w:rPr>
  </w:style>
  <w:style w:type="paragraph" w:customStyle="1" w:styleId="Normal201">
    <w:name w:val="Normal_20"/>
    <w:basedOn w:val="Normal16"/>
    <w:uiPriority w:val="99"/>
    <w:rsid w:val="004D1983"/>
  </w:style>
  <w:style w:type="paragraph" w:customStyle="1" w:styleId="Normal16">
    <w:name w:val="Normal_16"/>
    <w:uiPriority w:val="99"/>
    <w:rsid w:val="004D1983"/>
    <w:rPr>
      <w:rFonts w:ascii="Cambria" w:hAnsi="Cambria"/>
    </w:rPr>
  </w:style>
  <w:style w:type="paragraph" w:customStyle="1" w:styleId="Normal23">
    <w:name w:val="Normal_23"/>
    <w:basedOn w:val="Normal18"/>
    <w:uiPriority w:val="99"/>
    <w:rsid w:val="004D1983"/>
  </w:style>
  <w:style w:type="paragraph" w:customStyle="1" w:styleId="Normal18">
    <w:name w:val="Normal_18"/>
    <w:uiPriority w:val="99"/>
    <w:rsid w:val="004D1983"/>
    <w:rPr>
      <w:rFonts w:ascii="Cambria" w:hAnsi="Cambria"/>
    </w:rPr>
  </w:style>
  <w:style w:type="paragraph" w:customStyle="1" w:styleId="Normal24">
    <w:name w:val="Normal_24"/>
    <w:basedOn w:val="Normal19"/>
    <w:uiPriority w:val="99"/>
    <w:rsid w:val="004D1983"/>
  </w:style>
  <w:style w:type="paragraph" w:customStyle="1" w:styleId="Normal19">
    <w:name w:val="Normal_19"/>
    <w:uiPriority w:val="99"/>
    <w:rsid w:val="004D1983"/>
    <w:rPr>
      <w:rFonts w:ascii="Cambria" w:hAnsi="Cambria"/>
    </w:rPr>
  </w:style>
  <w:style w:type="paragraph" w:customStyle="1" w:styleId="Normal25">
    <w:name w:val="Normal_25"/>
    <w:basedOn w:val="Normal21"/>
    <w:uiPriority w:val="99"/>
    <w:rsid w:val="004D1983"/>
  </w:style>
  <w:style w:type="paragraph" w:customStyle="1" w:styleId="Normal21">
    <w:name w:val="Normal_21"/>
    <w:uiPriority w:val="99"/>
    <w:rsid w:val="004D1983"/>
    <w:rPr>
      <w:rFonts w:ascii="Cambria" w:hAnsi="Cambria"/>
    </w:rPr>
  </w:style>
  <w:style w:type="paragraph" w:customStyle="1" w:styleId="Normal26">
    <w:name w:val="Normal_26"/>
    <w:basedOn w:val="Normal22"/>
    <w:uiPriority w:val="99"/>
    <w:rsid w:val="004D1983"/>
  </w:style>
  <w:style w:type="paragraph" w:customStyle="1" w:styleId="Normal22">
    <w:name w:val="Normal_22"/>
    <w:uiPriority w:val="99"/>
    <w:rsid w:val="004D1983"/>
    <w:rPr>
      <w:rFonts w:ascii="Cambria" w:hAnsi="Cambria"/>
    </w:rPr>
  </w:style>
  <w:style w:type="paragraph" w:customStyle="1" w:styleId="Normal27">
    <w:name w:val="Normal_27"/>
    <w:basedOn w:val="Normal28"/>
    <w:uiPriority w:val="99"/>
    <w:rsid w:val="004D1983"/>
  </w:style>
  <w:style w:type="paragraph" w:customStyle="1" w:styleId="Normal28">
    <w:name w:val="Normal_28"/>
    <w:uiPriority w:val="99"/>
    <w:rsid w:val="004D1983"/>
    <w:rPr>
      <w:rFonts w:ascii="Cambria" w:hAnsi="Cambria"/>
    </w:rPr>
  </w:style>
  <w:style w:type="paragraph" w:customStyle="1" w:styleId="Normal280">
    <w:name w:val="Normal_28_0"/>
    <w:basedOn w:val="Normal29"/>
    <w:uiPriority w:val="99"/>
    <w:rsid w:val="004D1983"/>
  </w:style>
  <w:style w:type="paragraph" w:customStyle="1" w:styleId="Normal29">
    <w:name w:val="Normal_29"/>
    <w:uiPriority w:val="99"/>
    <w:rsid w:val="004D1983"/>
    <w:rPr>
      <w:rFonts w:ascii="Cambria" w:hAnsi="Cambria"/>
    </w:rPr>
  </w:style>
  <w:style w:type="paragraph" w:customStyle="1" w:styleId="Normal290">
    <w:name w:val="Normal_29_0"/>
    <w:basedOn w:val="Normal301"/>
    <w:uiPriority w:val="99"/>
    <w:rsid w:val="004D1983"/>
  </w:style>
  <w:style w:type="paragraph" w:customStyle="1" w:styleId="Normal301">
    <w:name w:val="Normal_30"/>
    <w:uiPriority w:val="99"/>
    <w:rsid w:val="004D1983"/>
    <w:rPr>
      <w:rFonts w:ascii="Cambria" w:hAnsi="Cambria"/>
    </w:rPr>
  </w:style>
  <w:style w:type="paragraph" w:customStyle="1" w:styleId="Normal291">
    <w:name w:val="Normal_29_1"/>
    <w:basedOn w:val="Normal31"/>
    <w:uiPriority w:val="99"/>
    <w:rsid w:val="004D1983"/>
  </w:style>
  <w:style w:type="paragraph" w:customStyle="1" w:styleId="Normal31">
    <w:name w:val="Normal_31"/>
    <w:uiPriority w:val="99"/>
    <w:rsid w:val="004D1983"/>
    <w:rPr>
      <w:rFonts w:ascii="Cambria" w:hAnsi="Cambria"/>
    </w:rPr>
  </w:style>
  <w:style w:type="paragraph" w:customStyle="1" w:styleId="Normal292">
    <w:name w:val="Normal_29_2"/>
    <w:basedOn w:val="Normal32"/>
    <w:uiPriority w:val="99"/>
    <w:rsid w:val="004D1983"/>
  </w:style>
  <w:style w:type="paragraph" w:customStyle="1" w:styleId="Normal32">
    <w:name w:val="Normal_32"/>
    <w:uiPriority w:val="99"/>
    <w:rsid w:val="004D1983"/>
    <w:rPr>
      <w:rFonts w:ascii="Cambria" w:hAnsi="Cambria"/>
    </w:rPr>
  </w:style>
  <w:style w:type="paragraph" w:customStyle="1" w:styleId="Normal293">
    <w:name w:val="Normal_29_3"/>
    <w:basedOn w:val="Normal33"/>
    <w:uiPriority w:val="99"/>
    <w:rsid w:val="004D1983"/>
  </w:style>
  <w:style w:type="paragraph" w:customStyle="1" w:styleId="Normal33">
    <w:name w:val="Normal_33"/>
    <w:uiPriority w:val="99"/>
    <w:rsid w:val="004D1983"/>
    <w:rPr>
      <w:rFonts w:ascii="Cambria" w:hAnsi="Cambria"/>
    </w:rPr>
  </w:style>
  <w:style w:type="paragraph" w:customStyle="1" w:styleId="Normal294">
    <w:name w:val="Normal_29_4"/>
    <w:basedOn w:val="Normal34"/>
    <w:uiPriority w:val="99"/>
    <w:rsid w:val="004D1983"/>
  </w:style>
  <w:style w:type="paragraph" w:customStyle="1" w:styleId="Normal34">
    <w:name w:val="Normal_34"/>
    <w:uiPriority w:val="99"/>
    <w:rsid w:val="004D1983"/>
    <w:rPr>
      <w:rFonts w:ascii="Cambria" w:hAnsi="Cambria"/>
    </w:rPr>
  </w:style>
  <w:style w:type="paragraph" w:customStyle="1" w:styleId="Normal3000">
    <w:name w:val="Normal_30_0"/>
    <w:basedOn w:val="Normal35"/>
    <w:uiPriority w:val="99"/>
    <w:rsid w:val="004D1983"/>
  </w:style>
  <w:style w:type="paragraph" w:customStyle="1" w:styleId="Normal35">
    <w:name w:val="Normal_35"/>
    <w:uiPriority w:val="99"/>
    <w:rsid w:val="004D1983"/>
    <w:rPr>
      <w:rFonts w:ascii="Cambria" w:hAnsi="Cambria"/>
    </w:rPr>
  </w:style>
  <w:style w:type="paragraph" w:customStyle="1" w:styleId="Normal3010">
    <w:name w:val="Normal_30_1"/>
    <w:basedOn w:val="Normal36"/>
    <w:uiPriority w:val="99"/>
    <w:rsid w:val="004D1983"/>
  </w:style>
  <w:style w:type="paragraph" w:customStyle="1" w:styleId="Normal36">
    <w:name w:val="Normal_36"/>
    <w:uiPriority w:val="99"/>
    <w:rsid w:val="004D1983"/>
    <w:rPr>
      <w:rFonts w:ascii="Cambria" w:hAnsi="Cambria"/>
    </w:rPr>
  </w:style>
  <w:style w:type="paragraph" w:customStyle="1" w:styleId="Normal310">
    <w:name w:val="Normal_31_0"/>
    <w:basedOn w:val="Normal37"/>
    <w:uiPriority w:val="99"/>
    <w:rsid w:val="004D1983"/>
  </w:style>
  <w:style w:type="paragraph" w:customStyle="1" w:styleId="Normal37">
    <w:name w:val="Normal_37"/>
    <w:uiPriority w:val="99"/>
    <w:rsid w:val="004D1983"/>
    <w:rPr>
      <w:rFonts w:ascii="Cambria" w:hAnsi="Cambria"/>
    </w:rPr>
  </w:style>
  <w:style w:type="paragraph" w:customStyle="1" w:styleId="Normal00">
    <w:name w:val="Normal_0_0"/>
    <w:basedOn w:val="Normal38"/>
    <w:uiPriority w:val="99"/>
    <w:rsid w:val="004D1983"/>
    <w:rPr>
      <w:rFonts w:ascii="Times New Roman" w:hAnsi="Times New Roman"/>
    </w:rPr>
  </w:style>
  <w:style w:type="paragraph" w:customStyle="1" w:styleId="Normal38">
    <w:name w:val="Normal_38"/>
    <w:uiPriority w:val="99"/>
    <w:rsid w:val="004D1983"/>
    <w:rPr>
      <w:rFonts w:ascii="Cambria" w:hAnsi="Cambria"/>
    </w:rPr>
  </w:style>
  <w:style w:type="paragraph" w:customStyle="1" w:styleId="Normal39">
    <w:name w:val="Normal_39"/>
    <w:uiPriority w:val="99"/>
    <w:rsid w:val="004D1983"/>
    <w:rPr>
      <w:rFonts w:ascii="Cambria" w:hAnsi="Cambria"/>
    </w:rPr>
  </w:style>
  <w:style w:type="paragraph" w:customStyle="1" w:styleId="Normal440">
    <w:name w:val="Normal_44_0"/>
    <w:basedOn w:val="Normal401"/>
    <w:uiPriority w:val="99"/>
    <w:rsid w:val="004D1983"/>
    <w:rPr>
      <w:rFonts w:ascii="Calibri" w:hAnsi="Calibri"/>
      <w:sz w:val="22"/>
    </w:rPr>
  </w:style>
  <w:style w:type="paragraph" w:customStyle="1" w:styleId="Normal401">
    <w:name w:val="Normal_40"/>
    <w:uiPriority w:val="99"/>
    <w:rsid w:val="004D1983"/>
    <w:rPr>
      <w:rFonts w:ascii="Cambria" w:hAnsi="Cambria"/>
    </w:rPr>
  </w:style>
  <w:style w:type="paragraph" w:customStyle="1" w:styleId="Normal2000">
    <w:name w:val="Normal_20_0"/>
    <w:basedOn w:val="Normal41"/>
    <w:uiPriority w:val="99"/>
    <w:rsid w:val="004D1983"/>
  </w:style>
  <w:style w:type="paragraph" w:customStyle="1" w:styleId="Normal41">
    <w:name w:val="Normal_41"/>
    <w:uiPriority w:val="99"/>
    <w:rsid w:val="004D1983"/>
    <w:rPr>
      <w:rFonts w:ascii="Cambria" w:hAnsi="Cambria"/>
    </w:rPr>
  </w:style>
  <w:style w:type="paragraph" w:customStyle="1" w:styleId="Normal450">
    <w:name w:val="Normal_45_0"/>
    <w:basedOn w:val="Normal42"/>
    <w:uiPriority w:val="99"/>
    <w:rsid w:val="004D1983"/>
    <w:rPr>
      <w:rFonts w:ascii="Calibri" w:hAnsi="Calibri"/>
      <w:sz w:val="22"/>
    </w:rPr>
  </w:style>
  <w:style w:type="paragraph" w:customStyle="1" w:styleId="Normal42">
    <w:name w:val="Normal_42"/>
    <w:uiPriority w:val="99"/>
    <w:rsid w:val="004D1983"/>
    <w:rPr>
      <w:rFonts w:ascii="Cambria" w:hAnsi="Cambria"/>
    </w:rPr>
  </w:style>
  <w:style w:type="paragraph" w:customStyle="1" w:styleId="Normal470">
    <w:name w:val="Normal_47_0"/>
    <w:basedOn w:val="Normal43"/>
    <w:uiPriority w:val="99"/>
    <w:rsid w:val="004D1983"/>
    <w:rPr>
      <w:rFonts w:ascii="Calibri" w:hAnsi="Calibri"/>
      <w:sz w:val="22"/>
    </w:rPr>
  </w:style>
  <w:style w:type="paragraph" w:customStyle="1" w:styleId="Normal43">
    <w:name w:val="Normal_43"/>
    <w:uiPriority w:val="99"/>
    <w:rsid w:val="004D1983"/>
    <w:rPr>
      <w:rFonts w:ascii="Cambria" w:hAnsi="Cambria"/>
    </w:rPr>
  </w:style>
  <w:style w:type="paragraph" w:customStyle="1" w:styleId="Normal570">
    <w:name w:val="Normal_57_0"/>
    <w:basedOn w:val="Normal44"/>
    <w:uiPriority w:val="99"/>
    <w:rsid w:val="004D1983"/>
    <w:rPr>
      <w:rFonts w:ascii="Calibri" w:hAnsi="Calibri"/>
      <w:sz w:val="22"/>
    </w:rPr>
  </w:style>
  <w:style w:type="paragraph" w:customStyle="1" w:styleId="Normal44">
    <w:name w:val="Normal_44"/>
    <w:uiPriority w:val="99"/>
    <w:rsid w:val="004D1983"/>
    <w:rPr>
      <w:rFonts w:ascii="Cambria" w:hAnsi="Cambria"/>
    </w:rPr>
  </w:style>
  <w:style w:type="paragraph" w:customStyle="1" w:styleId="Normal480">
    <w:name w:val="Normal_48_0"/>
    <w:basedOn w:val="Normal45"/>
    <w:uiPriority w:val="99"/>
    <w:rsid w:val="004D1983"/>
    <w:rPr>
      <w:rFonts w:ascii="Calibri" w:hAnsi="Calibri"/>
      <w:sz w:val="22"/>
    </w:rPr>
  </w:style>
  <w:style w:type="paragraph" w:customStyle="1" w:styleId="Normal45">
    <w:name w:val="Normal_45"/>
    <w:uiPriority w:val="99"/>
    <w:rsid w:val="004D1983"/>
    <w:rPr>
      <w:rFonts w:ascii="Cambria" w:hAnsi="Cambria"/>
    </w:rPr>
  </w:style>
  <w:style w:type="paragraph" w:customStyle="1" w:styleId="Normal490">
    <w:name w:val="Normal_49_0"/>
    <w:basedOn w:val="Normal46"/>
    <w:uiPriority w:val="99"/>
    <w:rsid w:val="004D1983"/>
    <w:rPr>
      <w:rFonts w:ascii="Calibri" w:hAnsi="Calibri"/>
      <w:sz w:val="22"/>
    </w:rPr>
  </w:style>
  <w:style w:type="paragraph" w:customStyle="1" w:styleId="Normal46">
    <w:name w:val="Normal_46"/>
    <w:uiPriority w:val="99"/>
    <w:rsid w:val="004D1983"/>
    <w:rPr>
      <w:rFonts w:ascii="Cambria" w:hAnsi="Cambria"/>
    </w:rPr>
  </w:style>
  <w:style w:type="paragraph" w:customStyle="1" w:styleId="Normal5000">
    <w:name w:val="Normal_50_0"/>
    <w:basedOn w:val="Normal47"/>
    <w:uiPriority w:val="99"/>
    <w:rsid w:val="004D1983"/>
    <w:rPr>
      <w:rFonts w:ascii="Calibri" w:hAnsi="Calibri"/>
      <w:sz w:val="22"/>
    </w:rPr>
  </w:style>
  <w:style w:type="paragraph" w:customStyle="1" w:styleId="Normal47">
    <w:name w:val="Normal_47"/>
    <w:uiPriority w:val="99"/>
    <w:rsid w:val="004D1983"/>
    <w:rPr>
      <w:rFonts w:ascii="Cambria" w:hAnsi="Cambria"/>
    </w:rPr>
  </w:style>
  <w:style w:type="paragraph" w:customStyle="1" w:styleId="Normal510">
    <w:name w:val="Normal_51_0"/>
    <w:basedOn w:val="Normal48"/>
    <w:uiPriority w:val="99"/>
    <w:rsid w:val="004D1983"/>
    <w:rPr>
      <w:rFonts w:ascii="Calibri" w:hAnsi="Calibri"/>
      <w:sz w:val="22"/>
    </w:rPr>
  </w:style>
  <w:style w:type="paragraph" w:customStyle="1" w:styleId="Normal48">
    <w:name w:val="Normal_48"/>
    <w:uiPriority w:val="99"/>
    <w:rsid w:val="004D1983"/>
    <w:rPr>
      <w:rFonts w:ascii="Cambria" w:hAnsi="Cambria"/>
    </w:rPr>
  </w:style>
  <w:style w:type="paragraph" w:customStyle="1" w:styleId="Normal520">
    <w:name w:val="Normal_52_0"/>
    <w:basedOn w:val="Normal49"/>
    <w:uiPriority w:val="99"/>
    <w:rsid w:val="004D1983"/>
    <w:rPr>
      <w:rFonts w:ascii="Calibri" w:hAnsi="Calibri"/>
      <w:sz w:val="22"/>
    </w:rPr>
  </w:style>
  <w:style w:type="paragraph" w:customStyle="1" w:styleId="Normal49">
    <w:name w:val="Normal_49"/>
    <w:uiPriority w:val="99"/>
    <w:rsid w:val="004D1983"/>
    <w:rPr>
      <w:rFonts w:ascii="Cambria" w:hAnsi="Cambria"/>
    </w:rPr>
  </w:style>
  <w:style w:type="paragraph" w:customStyle="1" w:styleId="Normal540">
    <w:name w:val="Normal_54_0"/>
    <w:basedOn w:val="Normal501"/>
    <w:uiPriority w:val="99"/>
    <w:rsid w:val="004D1983"/>
    <w:rPr>
      <w:rFonts w:ascii="Calibri" w:hAnsi="Calibri"/>
      <w:sz w:val="22"/>
    </w:rPr>
  </w:style>
  <w:style w:type="paragraph" w:customStyle="1" w:styleId="Normal501">
    <w:name w:val="Normal_50"/>
    <w:uiPriority w:val="99"/>
    <w:rsid w:val="004D1983"/>
    <w:rPr>
      <w:rFonts w:ascii="Cambria" w:hAnsi="Cambria"/>
    </w:rPr>
  </w:style>
  <w:style w:type="paragraph" w:customStyle="1" w:styleId="Normal5400">
    <w:name w:val="Normal_54_0_0"/>
    <w:basedOn w:val="Normal51"/>
    <w:uiPriority w:val="99"/>
    <w:rsid w:val="004D1983"/>
    <w:rPr>
      <w:rFonts w:ascii="Calibri" w:hAnsi="Calibri"/>
      <w:sz w:val="22"/>
    </w:rPr>
  </w:style>
  <w:style w:type="paragraph" w:customStyle="1" w:styleId="Normal51">
    <w:name w:val="Normal_51"/>
    <w:uiPriority w:val="99"/>
    <w:rsid w:val="004D1983"/>
    <w:rPr>
      <w:rFonts w:ascii="Cambria" w:hAnsi="Cambria"/>
    </w:rPr>
  </w:style>
  <w:style w:type="paragraph" w:customStyle="1" w:styleId="Normal550">
    <w:name w:val="Normal_55_0"/>
    <w:basedOn w:val="Normal52"/>
    <w:uiPriority w:val="99"/>
    <w:rsid w:val="004D1983"/>
    <w:rPr>
      <w:rFonts w:ascii="Calibri" w:hAnsi="Calibri"/>
      <w:sz w:val="22"/>
    </w:rPr>
  </w:style>
  <w:style w:type="paragraph" w:customStyle="1" w:styleId="Normal52">
    <w:name w:val="Normal_52"/>
    <w:uiPriority w:val="99"/>
    <w:rsid w:val="004D1983"/>
    <w:rPr>
      <w:rFonts w:ascii="Cambria" w:hAnsi="Cambria"/>
    </w:rPr>
  </w:style>
  <w:style w:type="paragraph" w:customStyle="1" w:styleId="Normal560">
    <w:name w:val="Normal_56_0"/>
    <w:basedOn w:val="Normal53"/>
    <w:uiPriority w:val="99"/>
    <w:rsid w:val="004D1983"/>
    <w:rPr>
      <w:rFonts w:ascii="Calibri" w:hAnsi="Calibri"/>
      <w:sz w:val="22"/>
    </w:rPr>
  </w:style>
  <w:style w:type="paragraph" w:customStyle="1" w:styleId="Normal53">
    <w:name w:val="Normal_53"/>
    <w:uiPriority w:val="99"/>
    <w:rsid w:val="004D1983"/>
    <w:rPr>
      <w:rFonts w:ascii="Cambria" w:hAnsi="Cambria"/>
    </w:rPr>
  </w:style>
  <w:style w:type="paragraph" w:customStyle="1" w:styleId="Normal5700">
    <w:name w:val="Normal_57_0_0"/>
    <w:basedOn w:val="Normal54"/>
    <w:uiPriority w:val="99"/>
    <w:rsid w:val="004D1983"/>
    <w:rPr>
      <w:rFonts w:ascii="Calibri" w:hAnsi="Calibri"/>
      <w:sz w:val="22"/>
    </w:rPr>
  </w:style>
  <w:style w:type="paragraph" w:customStyle="1" w:styleId="Normal54">
    <w:name w:val="Normal_54"/>
    <w:uiPriority w:val="99"/>
    <w:rsid w:val="004D1983"/>
    <w:rPr>
      <w:rFonts w:ascii="Cambria" w:hAnsi="Cambria"/>
    </w:rPr>
  </w:style>
  <w:style w:type="paragraph" w:customStyle="1" w:styleId="Normal57000">
    <w:name w:val="Normal_57_0_0_0"/>
    <w:basedOn w:val="Normal55"/>
    <w:uiPriority w:val="99"/>
    <w:rsid w:val="004D1983"/>
    <w:rPr>
      <w:rFonts w:ascii="Calibri" w:hAnsi="Calibri"/>
      <w:sz w:val="22"/>
    </w:rPr>
  </w:style>
  <w:style w:type="paragraph" w:customStyle="1" w:styleId="Normal55">
    <w:name w:val="Normal_55"/>
    <w:uiPriority w:val="99"/>
    <w:rsid w:val="004D1983"/>
    <w:rPr>
      <w:rFonts w:ascii="Cambria" w:hAnsi="Cambria"/>
    </w:rPr>
  </w:style>
  <w:style w:type="paragraph" w:customStyle="1" w:styleId="Normal590">
    <w:name w:val="Normal_59_0"/>
    <w:basedOn w:val="Normal56"/>
    <w:uiPriority w:val="99"/>
    <w:rsid w:val="004D1983"/>
    <w:rPr>
      <w:rFonts w:ascii="Calibri" w:hAnsi="Calibri"/>
      <w:sz w:val="22"/>
    </w:rPr>
  </w:style>
  <w:style w:type="paragraph" w:customStyle="1" w:styleId="Normal56">
    <w:name w:val="Normal_56"/>
    <w:uiPriority w:val="99"/>
    <w:rsid w:val="004D1983"/>
    <w:rPr>
      <w:rFonts w:ascii="Cambria" w:hAnsi="Cambria"/>
    </w:rPr>
  </w:style>
  <w:style w:type="paragraph" w:customStyle="1" w:styleId="Normal600">
    <w:name w:val="Normal_60_0"/>
    <w:basedOn w:val="Normal57"/>
    <w:uiPriority w:val="99"/>
    <w:rsid w:val="004D1983"/>
    <w:rPr>
      <w:rFonts w:ascii="Calibri" w:hAnsi="Calibri"/>
      <w:sz w:val="22"/>
    </w:rPr>
  </w:style>
  <w:style w:type="paragraph" w:customStyle="1" w:styleId="Normal57">
    <w:name w:val="Normal_57"/>
    <w:uiPriority w:val="99"/>
    <w:rsid w:val="004D1983"/>
    <w:rPr>
      <w:rFonts w:ascii="Cambria" w:hAnsi="Cambria"/>
    </w:rPr>
  </w:style>
  <w:style w:type="paragraph" w:customStyle="1" w:styleId="Normal581">
    <w:name w:val="Normal_58_1"/>
    <w:basedOn w:val="Normal58"/>
    <w:uiPriority w:val="99"/>
    <w:rsid w:val="004D1983"/>
    <w:rPr>
      <w:rFonts w:ascii="Calibri" w:hAnsi="Calibri"/>
      <w:sz w:val="22"/>
    </w:rPr>
  </w:style>
  <w:style w:type="paragraph" w:customStyle="1" w:styleId="Normal58">
    <w:name w:val="Normal_58"/>
    <w:uiPriority w:val="99"/>
    <w:rsid w:val="004D1983"/>
    <w:rPr>
      <w:rFonts w:ascii="Cambria" w:hAnsi="Cambria"/>
    </w:rPr>
  </w:style>
  <w:style w:type="paragraph" w:customStyle="1" w:styleId="Normal582">
    <w:name w:val="Normal_58_2"/>
    <w:basedOn w:val="Normal59"/>
    <w:uiPriority w:val="99"/>
    <w:rsid w:val="004D1983"/>
    <w:rPr>
      <w:rFonts w:ascii="Calibri" w:hAnsi="Calibri"/>
      <w:sz w:val="22"/>
    </w:rPr>
  </w:style>
  <w:style w:type="paragraph" w:customStyle="1" w:styleId="Normal59">
    <w:name w:val="Normal_59"/>
    <w:uiPriority w:val="99"/>
    <w:rsid w:val="004D1983"/>
    <w:rPr>
      <w:rFonts w:ascii="Cambria" w:hAnsi="Cambria"/>
    </w:rPr>
  </w:style>
  <w:style w:type="paragraph" w:customStyle="1" w:styleId="Normal583">
    <w:name w:val="Normal_58_3"/>
    <w:basedOn w:val="Normal601"/>
    <w:uiPriority w:val="99"/>
    <w:rsid w:val="004D1983"/>
    <w:rPr>
      <w:rFonts w:ascii="Calibri" w:hAnsi="Calibri"/>
      <w:sz w:val="22"/>
    </w:rPr>
  </w:style>
  <w:style w:type="paragraph" w:customStyle="1" w:styleId="Normal601">
    <w:name w:val="Normal_60"/>
    <w:uiPriority w:val="99"/>
    <w:rsid w:val="004D1983"/>
    <w:rPr>
      <w:rFonts w:ascii="Cambria" w:hAnsi="Cambria"/>
    </w:rPr>
  </w:style>
  <w:style w:type="paragraph" w:customStyle="1" w:styleId="Normal5830">
    <w:name w:val="Normal_58_3_0"/>
    <w:basedOn w:val="Normal61"/>
    <w:uiPriority w:val="99"/>
    <w:rsid w:val="004D1983"/>
    <w:rPr>
      <w:rFonts w:ascii="Calibri" w:hAnsi="Calibri"/>
      <w:sz w:val="22"/>
    </w:rPr>
  </w:style>
  <w:style w:type="paragraph" w:customStyle="1" w:styleId="Normal61">
    <w:name w:val="Normal_61"/>
    <w:uiPriority w:val="99"/>
    <w:rsid w:val="004D1983"/>
    <w:rPr>
      <w:rFonts w:ascii="Cambria" w:hAnsi="Cambria"/>
    </w:rPr>
  </w:style>
  <w:style w:type="paragraph" w:customStyle="1" w:styleId="Normal585">
    <w:name w:val="Normal_58_5"/>
    <w:basedOn w:val="Normal62"/>
    <w:uiPriority w:val="99"/>
    <w:rsid w:val="004D1983"/>
    <w:rPr>
      <w:rFonts w:ascii="Calibri" w:hAnsi="Calibri"/>
      <w:sz w:val="22"/>
    </w:rPr>
  </w:style>
  <w:style w:type="paragraph" w:customStyle="1" w:styleId="Normal62">
    <w:name w:val="Normal_62"/>
    <w:uiPriority w:val="99"/>
    <w:rsid w:val="004D1983"/>
    <w:rPr>
      <w:rFonts w:ascii="Cambria" w:hAnsi="Cambria"/>
    </w:rPr>
  </w:style>
  <w:style w:type="paragraph" w:customStyle="1" w:styleId="Normal586">
    <w:name w:val="Normal_58_6"/>
    <w:basedOn w:val="Normal63"/>
    <w:uiPriority w:val="99"/>
    <w:rsid w:val="004D1983"/>
    <w:rPr>
      <w:rFonts w:ascii="Calibri" w:hAnsi="Calibri"/>
      <w:sz w:val="22"/>
    </w:rPr>
  </w:style>
  <w:style w:type="paragraph" w:customStyle="1" w:styleId="Normal63">
    <w:name w:val="Normal_63"/>
    <w:uiPriority w:val="99"/>
    <w:rsid w:val="004D1983"/>
    <w:rPr>
      <w:rFonts w:ascii="Cambria" w:hAnsi="Cambria"/>
    </w:rPr>
  </w:style>
  <w:style w:type="paragraph" w:customStyle="1" w:styleId="Normal5860">
    <w:name w:val="Normal_58_6_0"/>
    <w:basedOn w:val="Normal64"/>
    <w:uiPriority w:val="99"/>
    <w:rsid w:val="004D1983"/>
    <w:rPr>
      <w:rFonts w:ascii="Calibri" w:hAnsi="Calibri"/>
      <w:sz w:val="22"/>
    </w:rPr>
  </w:style>
  <w:style w:type="paragraph" w:customStyle="1" w:styleId="Normal64">
    <w:name w:val="Normal_64"/>
    <w:uiPriority w:val="99"/>
    <w:rsid w:val="004D1983"/>
    <w:rPr>
      <w:rFonts w:ascii="Cambria" w:hAnsi="Cambria"/>
    </w:rPr>
  </w:style>
  <w:style w:type="paragraph" w:customStyle="1" w:styleId="Normal587">
    <w:name w:val="Normal_58_7"/>
    <w:basedOn w:val="Normal65"/>
    <w:uiPriority w:val="99"/>
    <w:rsid w:val="004D1983"/>
    <w:rPr>
      <w:rFonts w:ascii="Calibri" w:hAnsi="Calibri"/>
      <w:sz w:val="22"/>
    </w:rPr>
  </w:style>
  <w:style w:type="paragraph" w:customStyle="1" w:styleId="Normal65">
    <w:name w:val="Normal_65"/>
    <w:uiPriority w:val="99"/>
    <w:rsid w:val="004D1983"/>
    <w:rPr>
      <w:rFonts w:ascii="Cambria" w:hAnsi="Cambria"/>
    </w:rPr>
  </w:style>
  <w:style w:type="paragraph" w:customStyle="1" w:styleId="Normal670">
    <w:name w:val="Normal_67_0"/>
    <w:basedOn w:val="Normal66"/>
    <w:uiPriority w:val="99"/>
    <w:rsid w:val="004D1983"/>
    <w:rPr>
      <w:rFonts w:ascii="Calibri" w:hAnsi="Calibri"/>
      <w:sz w:val="22"/>
    </w:rPr>
  </w:style>
  <w:style w:type="paragraph" w:customStyle="1" w:styleId="Normal66">
    <w:name w:val="Normal_66"/>
    <w:uiPriority w:val="99"/>
    <w:rsid w:val="004D1983"/>
    <w:rPr>
      <w:rFonts w:ascii="Cambria" w:hAnsi="Cambria"/>
    </w:rPr>
  </w:style>
  <w:style w:type="paragraph" w:customStyle="1" w:styleId="Normal680">
    <w:name w:val="Normal_68_0"/>
    <w:basedOn w:val="Normal67"/>
    <w:uiPriority w:val="99"/>
    <w:rsid w:val="004D1983"/>
    <w:rPr>
      <w:rFonts w:ascii="Calibri" w:hAnsi="Calibri"/>
      <w:sz w:val="22"/>
    </w:rPr>
  </w:style>
  <w:style w:type="paragraph" w:customStyle="1" w:styleId="Normal67">
    <w:name w:val="Normal_67"/>
    <w:uiPriority w:val="99"/>
    <w:rsid w:val="004D1983"/>
    <w:rPr>
      <w:rFonts w:ascii="Cambria" w:hAnsi="Cambria"/>
    </w:rPr>
  </w:style>
  <w:style w:type="paragraph" w:customStyle="1" w:styleId="Normal690">
    <w:name w:val="Normal_69_0"/>
    <w:basedOn w:val="Normal68"/>
    <w:uiPriority w:val="99"/>
    <w:rsid w:val="004D1983"/>
    <w:rPr>
      <w:rFonts w:ascii="Calibri" w:hAnsi="Calibri"/>
      <w:sz w:val="22"/>
    </w:rPr>
  </w:style>
  <w:style w:type="paragraph" w:customStyle="1" w:styleId="Normal68">
    <w:name w:val="Normal_68"/>
    <w:uiPriority w:val="99"/>
    <w:rsid w:val="004D1983"/>
    <w:rPr>
      <w:rFonts w:ascii="Cambria" w:hAnsi="Cambria"/>
    </w:rPr>
  </w:style>
  <w:style w:type="paragraph" w:customStyle="1" w:styleId="Normal700">
    <w:name w:val="Normal_70_0"/>
    <w:basedOn w:val="Normal69"/>
    <w:uiPriority w:val="99"/>
    <w:rsid w:val="004D1983"/>
    <w:rPr>
      <w:rFonts w:ascii="Calibri" w:hAnsi="Calibri"/>
      <w:sz w:val="22"/>
    </w:rPr>
  </w:style>
  <w:style w:type="paragraph" w:customStyle="1" w:styleId="Normal69">
    <w:name w:val="Normal_69"/>
    <w:uiPriority w:val="99"/>
    <w:rsid w:val="004D1983"/>
    <w:rPr>
      <w:rFonts w:ascii="Cambria" w:hAnsi="Cambria"/>
    </w:rPr>
  </w:style>
  <w:style w:type="paragraph" w:customStyle="1" w:styleId="Normal710">
    <w:name w:val="Normal_71_0"/>
    <w:basedOn w:val="Normal701"/>
    <w:uiPriority w:val="99"/>
    <w:rsid w:val="004D1983"/>
    <w:rPr>
      <w:rFonts w:ascii="Calibri" w:hAnsi="Calibri"/>
      <w:sz w:val="22"/>
    </w:rPr>
  </w:style>
  <w:style w:type="paragraph" w:customStyle="1" w:styleId="Normal701">
    <w:name w:val="Normal_70"/>
    <w:uiPriority w:val="99"/>
    <w:rsid w:val="004D1983"/>
    <w:rPr>
      <w:rFonts w:ascii="Cambria" w:hAnsi="Cambria"/>
    </w:rPr>
  </w:style>
  <w:style w:type="paragraph" w:customStyle="1" w:styleId="Default1">
    <w:name w:val="Default_1"/>
    <w:basedOn w:val="Normal71"/>
    <w:uiPriority w:val="99"/>
    <w:rsid w:val="004D1983"/>
    <w:rPr>
      <w:rFonts w:ascii="Calibri" w:hAnsi="Calibri"/>
    </w:rPr>
  </w:style>
  <w:style w:type="paragraph" w:customStyle="1" w:styleId="Normal71">
    <w:name w:val="Normal_71"/>
    <w:uiPriority w:val="99"/>
    <w:rsid w:val="004D1983"/>
    <w:rPr>
      <w:rFonts w:ascii="Cambria" w:hAnsi="Cambria"/>
    </w:rPr>
  </w:style>
  <w:style w:type="paragraph" w:customStyle="1" w:styleId="Default2">
    <w:name w:val="Default_2"/>
    <w:basedOn w:val="Normal72"/>
    <w:uiPriority w:val="99"/>
    <w:rsid w:val="004D1983"/>
    <w:rPr>
      <w:rFonts w:ascii="Calibri" w:hAnsi="Calibri"/>
    </w:rPr>
  </w:style>
  <w:style w:type="paragraph" w:customStyle="1" w:styleId="Normal72">
    <w:name w:val="Normal_72"/>
    <w:uiPriority w:val="99"/>
    <w:rsid w:val="004D1983"/>
    <w:rPr>
      <w:rFonts w:ascii="Cambria" w:hAnsi="Cambria"/>
    </w:rPr>
  </w:style>
  <w:style w:type="paragraph" w:customStyle="1" w:styleId="Default3">
    <w:name w:val="Default_3"/>
    <w:basedOn w:val="Normal73"/>
    <w:uiPriority w:val="99"/>
    <w:rsid w:val="004D1983"/>
    <w:rPr>
      <w:rFonts w:ascii="Calibri" w:hAnsi="Calibri"/>
    </w:rPr>
  </w:style>
  <w:style w:type="paragraph" w:customStyle="1" w:styleId="Normal73">
    <w:name w:val="Normal_73"/>
    <w:uiPriority w:val="99"/>
    <w:rsid w:val="004D1983"/>
    <w:rPr>
      <w:rFonts w:ascii="Cambria" w:hAnsi="Cambria"/>
    </w:rPr>
  </w:style>
  <w:style w:type="paragraph" w:customStyle="1" w:styleId="Default4">
    <w:name w:val="Default_4"/>
    <w:basedOn w:val="Normal74"/>
    <w:uiPriority w:val="99"/>
    <w:rsid w:val="004D1983"/>
    <w:rPr>
      <w:rFonts w:ascii="Calibri" w:hAnsi="Calibri"/>
    </w:rPr>
  </w:style>
  <w:style w:type="paragraph" w:customStyle="1" w:styleId="Normal74">
    <w:name w:val="Normal_74"/>
    <w:uiPriority w:val="99"/>
    <w:rsid w:val="004D1983"/>
    <w:rPr>
      <w:rFonts w:ascii="Cambria" w:hAnsi="Cambria"/>
    </w:rPr>
  </w:style>
  <w:style w:type="paragraph" w:customStyle="1" w:styleId="Default5">
    <w:name w:val="Default_5"/>
    <w:basedOn w:val="Normal75"/>
    <w:uiPriority w:val="99"/>
    <w:rsid w:val="004D1983"/>
    <w:rPr>
      <w:rFonts w:ascii="Calibri" w:hAnsi="Calibri"/>
    </w:rPr>
  </w:style>
  <w:style w:type="paragraph" w:customStyle="1" w:styleId="Normal75">
    <w:name w:val="Normal_75"/>
    <w:uiPriority w:val="99"/>
    <w:rsid w:val="004D1983"/>
    <w:rPr>
      <w:rFonts w:ascii="Cambria" w:hAnsi="Cambria"/>
    </w:rPr>
  </w:style>
  <w:style w:type="paragraph" w:customStyle="1" w:styleId="Default6">
    <w:name w:val="Default_6"/>
    <w:basedOn w:val="Normal76"/>
    <w:uiPriority w:val="99"/>
    <w:rsid w:val="004D1983"/>
    <w:rPr>
      <w:rFonts w:ascii="Calibri" w:hAnsi="Calibri"/>
    </w:rPr>
  </w:style>
  <w:style w:type="paragraph" w:customStyle="1" w:styleId="Normal76">
    <w:name w:val="Normal_76"/>
    <w:uiPriority w:val="99"/>
    <w:rsid w:val="004D1983"/>
    <w:rPr>
      <w:rFonts w:ascii="Cambria" w:hAnsi="Cambria"/>
    </w:rPr>
  </w:style>
  <w:style w:type="paragraph" w:customStyle="1" w:styleId="Default7">
    <w:name w:val="Default_7"/>
    <w:basedOn w:val="Normal77"/>
    <w:uiPriority w:val="99"/>
    <w:rsid w:val="004D1983"/>
    <w:rPr>
      <w:rFonts w:ascii="Calibri" w:hAnsi="Calibri"/>
    </w:rPr>
  </w:style>
  <w:style w:type="paragraph" w:customStyle="1" w:styleId="Normal77">
    <w:name w:val="Normal_77"/>
    <w:uiPriority w:val="99"/>
    <w:rsid w:val="004D1983"/>
    <w:rPr>
      <w:rFonts w:ascii="Cambria" w:hAnsi="Cambria"/>
    </w:rPr>
  </w:style>
  <w:style w:type="paragraph" w:customStyle="1" w:styleId="Default8">
    <w:name w:val="Default_8"/>
    <w:basedOn w:val="Normal78"/>
    <w:uiPriority w:val="99"/>
    <w:rsid w:val="004D1983"/>
    <w:rPr>
      <w:rFonts w:ascii="Calibri" w:hAnsi="Calibri"/>
    </w:rPr>
  </w:style>
  <w:style w:type="paragraph" w:customStyle="1" w:styleId="Normal78">
    <w:name w:val="Normal_78"/>
    <w:uiPriority w:val="99"/>
    <w:rsid w:val="004D1983"/>
    <w:rPr>
      <w:rFonts w:ascii="Cambria" w:hAnsi="Cambria"/>
    </w:rPr>
  </w:style>
  <w:style w:type="paragraph" w:customStyle="1" w:styleId="Default9">
    <w:name w:val="Default_9"/>
    <w:basedOn w:val="Normal79"/>
    <w:uiPriority w:val="99"/>
    <w:rsid w:val="004D1983"/>
    <w:rPr>
      <w:rFonts w:ascii="Calibri" w:hAnsi="Calibri"/>
    </w:rPr>
  </w:style>
  <w:style w:type="paragraph" w:customStyle="1" w:styleId="Normal79">
    <w:name w:val="Normal_79"/>
    <w:uiPriority w:val="99"/>
    <w:rsid w:val="004D1983"/>
    <w:rPr>
      <w:rFonts w:ascii="Cambria" w:hAnsi="Cambria"/>
    </w:rPr>
  </w:style>
  <w:style w:type="paragraph" w:customStyle="1" w:styleId="Default10">
    <w:name w:val="Default_10"/>
    <w:basedOn w:val="Normal800"/>
    <w:uiPriority w:val="99"/>
    <w:rsid w:val="004D1983"/>
    <w:rPr>
      <w:rFonts w:ascii="Calibri" w:hAnsi="Calibri"/>
    </w:rPr>
  </w:style>
  <w:style w:type="paragraph" w:customStyle="1" w:styleId="Normal800">
    <w:name w:val="Normal_80"/>
    <w:uiPriority w:val="99"/>
    <w:rsid w:val="004D1983"/>
    <w:rPr>
      <w:rFonts w:ascii="Cambria" w:hAnsi="Cambria"/>
    </w:rPr>
  </w:style>
  <w:style w:type="paragraph" w:customStyle="1" w:styleId="Default11">
    <w:name w:val="Default_11"/>
    <w:basedOn w:val="Normal81"/>
    <w:uiPriority w:val="99"/>
    <w:rsid w:val="004D1983"/>
    <w:rPr>
      <w:rFonts w:ascii="Calibri" w:hAnsi="Calibri"/>
    </w:rPr>
  </w:style>
  <w:style w:type="paragraph" w:customStyle="1" w:styleId="Normal81">
    <w:name w:val="Normal_81"/>
    <w:uiPriority w:val="99"/>
    <w:rsid w:val="004D1983"/>
    <w:rPr>
      <w:rFonts w:ascii="Cambria" w:hAnsi="Cambria"/>
    </w:rPr>
  </w:style>
  <w:style w:type="paragraph" w:customStyle="1" w:styleId="Default12">
    <w:name w:val="Default_12"/>
    <w:basedOn w:val="Normal82"/>
    <w:uiPriority w:val="99"/>
    <w:rsid w:val="004D1983"/>
    <w:rPr>
      <w:rFonts w:ascii="Calibri" w:hAnsi="Calibri"/>
    </w:rPr>
  </w:style>
  <w:style w:type="paragraph" w:customStyle="1" w:styleId="Normal82">
    <w:name w:val="Normal_82"/>
    <w:uiPriority w:val="99"/>
    <w:rsid w:val="004D1983"/>
    <w:rPr>
      <w:rFonts w:ascii="Cambria" w:hAnsi="Cambria"/>
    </w:rPr>
  </w:style>
  <w:style w:type="paragraph" w:customStyle="1" w:styleId="Default13">
    <w:name w:val="Default_13"/>
    <w:basedOn w:val="Normal83"/>
    <w:uiPriority w:val="99"/>
    <w:rsid w:val="004D1983"/>
    <w:rPr>
      <w:rFonts w:ascii="Calibri" w:hAnsi="Calibri"/>
    </w:rPr>
  </w:style>
  <w:style w:type="paragraph" w:customStyle="1" w:styleId="Normal83">
    <w:name w:val="Normal_83"/>
    <w:uiPriority w:val="99"/>
    <w:rsid w:val="004D1983"/>
    <w:rPr>
      <w:rFonts w:ascii="Cambria" w:hAnsi="Cambria"/>
    </w:rPr>
  </w:style>
  <w:style w:type="paragraph" w:customStyle="1" w:styleId="Default14">
    <w:name w:val="Default_14"/>
    <w:basedOn w:val="Normal84"/>
    <w:uiPriority w:val="99"/>
    <w:rsid w:val="004D1983"/>
    <w:rPr>
      <w:rFonts w:ascii="Calibri" w:hAnsi="Calibri"/>
    </w:rPr>
  </w:style>
  <w:style w:type="paragraph" w:customStyle="1" w:styleId="Normal84">
    <w:name w:val="Normal_84"/>
    <w:uiPriority w:val="99"/>
    <w:rsid w:val="004D1983"/>
    <w:rPr>
      <w:rFonts w:ascii="Cambria" w:hAnsi="Cambria"/>
    </w:rPr>
  </w:style>
  <w:style w:type="paragraph" w:customStyle="1" w:styleId="Default15">
    <w:name w:val="Default_15"/>
    <w:basedOn w:val="Normal85"/>
    <w:uiPriority w:val="99"/>
    <w:rsid w:val="004D1983"/>
    <w:rPr>
      <w:rFonts w:ascii="Calibri" w:hAnsi="Calibri"/>
    </w:rPr>
  </w:style>
  <w:style w:type="paragraph" w:customStyle="1" w:styleId="Normal85">
    <w:name w:val="Normal_85"/>
    <w:uiPriority w:val="99"/>
    <w:rsid w:val="004D1983"/>
    <w:rPr>
      <w:rFonts w:ascii="Cambria" w:hAnsi="Cambria"/>
    </w:rPr>
  </w:style>
  <w:style w:type="paragraph" w:customStyle="1" w:styleId="Default16">
    <w:name w:val="Default_16"/>
    <w:basedOn w:val="Normal86"/>
    <w:uiPriority w:val="99"/>
    <w:rsid w:val="004D1983"/>
    <w:rPr>
      <w:rFonts w:ascii="Calibri" w:hAnsi="Calibri"/>
    </w:rPr>
  </w:style>
  <w:style w:type="paragraph" w:customStyle="1" w:styleId="Normal86">
    <w:name w:val="Normal_86"/>
    <w:uiPriority w:val="99"/>
    <w:rsid w:val="004D1983"/>
    <w:rPr>
      <w:rFonts w:ascii="Cambria" w:hAnsi="Cambria"/>
    </w:rPr>
  </w:style>
  <w:style w:type="paragraph" w:customStyle="1" w:styleId="Normal950">
    <w:name w:val="Normal_95_0"/>
    <w:basedOn w:val="Normal87"/>
    <w:uiPriority w:val="99"/>
    <w:rsid w:val="004D1983"/>
  </w:style>
  <w:style w:type="paragraph" w:customStyle="1" w:styleId="Normal87">
    <w:name w:val="Normal_87"/>
    <w:uiPriority w:val="99"/>
    <w:rsid w:val="004D1983"/>
    <w:rPr>
      <w:rFonts w:ascii="Cambria" w:hAnsi="Cambria"/>
    </w:rPr>
  </w:style>
  <w:style w:type="paragraph" w:customStyle="1" w:styleId="Normal960">
    <w:name w:val="Normal_96_0"/>
    <w:basedOn w:val="Normal88"/>
    <w:uiPriority w:val="99"/>
    <w:rsid w:val="004D1983"/>
  </w:style>
  <w:style w:type="paragraph" w:customStyle="1" w:styleId="Normal88">
    <w:name w:val="Normal_88"/>
    <w:uiPriority w:val="99"/>
    <w:rsid w:val="004D1983"/>
    <w:rPr>
      <w:rFonts w:ascii="Cambria" w:hAnsi="Cambria"/>
    </w:rPr>
  </w:style>
  <w:style w:type="paragraph" w:customStyle="1" w:styleId="Normal970">
    <w:name w:val="Normal_97_0"/>
    <w:basedOn w:val="Normal89"/>
    <w:uiPriority w:val="99"/>
    <w:rsid w:val="004D1983"/>
  </w:style>
  <w:style w:type="paragraph" w:customStyle="1" w:styleId="Normal89">
    <w:name w:val="Normal_89"/>
    <w:uiPriority w:val="99"/>
    <w:rsid w:val="004D1983"/>
    <w:rPr>
      <w:rFonts w:ascii="Cambria" w:hAnsi="Cambria"/>
    </w:rPr>
  </w:style>
  <w:style w:type="paragraph" w:customStyle="1" w:styleId="Normal980">
    <w:name w:val="Normal_98_0"/>
    <w:basedOn w:val="Normal90"/>
    <w:uiPriority w:val="99"/>
    <w:rsid w:val="004D1983"/>
  </w:style>
  <w:style w:type="paragraph" w:customStyle="1" w:styleId="Normal90">
    <w:name w:val="Normal_90"/>
    <w:uiPriority w:val="99"/>
    <w:rsid w:val="004D1983"/>
    <w:rPr>
      <w:rFonts w:ascii="Cambria" w:hAnsi="Cambria"/>
    </w:rPr>
  </w:style>
  <w:style w:type="paragraph" w:customStyle="1" w:styleId="Normal990">
    <w:name w:val="Normal_99_0"/>
    <w:basedOn w:val="Normal91"/>
    <w:uiPriority w:val="99"/>
    <w:rsid w:val="004D1983"/>
  </w:style>
  <w:style w:type="paragraph" w:customStyle="1" w:styleId="Normal91">
    <w:name w:val="Normal_91"/>
    <w:uiPriority w:val="99"/>
    <w:rsid w:val="004D1983"/>
    <w:rPr>
      <w:rFonts w:ascii="Cambria" w:hAnsi="Cambria"/>
    </w:rPr>
  </w:style>
  <w:style w:type="paragraph" w:customStyle="1" w:styleId="Normal1000">
    <w:name w:val="Normal_100_0"/>
    <w:basedOn w:val="Normal92"/>
    <w:uiPriority w:val="99"/>
    <w:rsid w:val="004D1983"/>
  </w:style>
  <w:style w:type="paragraph" w:customStyle="1" w:styleId="Normal92">
    <w:name w:val="Normal_92"/>
    <w:uiPriority w:val="99"/>
    <w:rsid w:val="004D1983"/>
    <w:rPr>
      <w:rFonts w:ascii="Cambria" w:hAnsi="Cambria"/>
    </w:rPr>
  </w:style>
  <w:style w:type="paragraph" w:customStyle="1" w:styleId="Normal1010">
    <w:name w:val="Normal_101_0"/>
    <w:basedOn w:val="Normal93"/>
    <w:uiPriority w:val="99"/>
    <w:rsid w:val="004D1983"/>
  </w:style>
  <w:style w:type="paragraph" w:customStyle="1" w:styleId="Normal93">
    <w:name w:val="Normal_93"/>
    <w:uiPriority w:val="99"/>
    <w:rsid w:val="004D1983"/>
    <w:rPr>
      <w:rFonts w:ascii="Cambria" w:hAnsi="Cambria"/>
    </w:rPr>
  </w:style>
  <w:style w:type="paragraph" w:customStyle="1" w:styleId="Normal1020">
    <w:name w:val="Normal_102_0"/>
    <w:basedOn w:val="Normal94"/>
    <w:uiPriority w:val="99"/>
    <w:rsid w:val="004D1983"/>
  </w:style>
  <w:style w:type="paragraph" w:customStyle="1" w:styleId="Normal94">
    <w:name w:val="Normal_94"/>
    <w:uiPriority w:val="99"/>
    <w:rsid w:val="004D1983"/>
    <w:rPr>
      <w:rFonts w:ascii="Cambria" w:hAnsi="Cambria"/>
    </w:rPr>
  </w:style>
  <w:style w:type="paragraph" w:customStyle="1" w:styleId="Normal1030">
    <w:name w:val="Normal_103_0"/>
    <w:basedOn w:val="Normal95"/>
    <w:uiPriority w:val="99"/>
    <w:rsid w:val="004D1983"/>
  </w:style>
  <w:style w:type="paragraph" w:customStyle="1" w:styleId="Normal95">
    <w:name w:val="Normal_95"/>
    <w:uiPriority w:val="99"/>
    <w:rsid w:val="004D1983"/>
    <w:rPr>
      <w:rFonts w:ascii="Cambria" w:hAnsi="Cambria"/>
    </w:rPr>
  </w:style>
  <w:style w:type="paragraph" w:customStyle="1" w:styleId="Normal810">
    <w:name w:val="Normal_81_0"/>
    <w:basedOn w:val="Normal96"/>
    <w:uiPriority w:val="99"/>
    <w:rsid w:val="004D1983"/>
    <w:rPr>
      <w:rFonts w:ascii="Calibri" w:hAnsi="Calibri"/>
      <w:sz w:val="22"/>
    </w:rPr>
  </w:style>
  <w:style w:type="paragraph" w:customStyle="1" w:styleId="Normal96">
    <w:name w:val="Normal_96"/>
    <w:uiPriority w:val="99"/>
    <w:rsid w:val="004D1983"/>
    <w:rPr>
      <w:rFonts w:ascii="Cambria" w:hAnsi="Cambria"/>
    </w:rPr>
  </w:style>
  <w:style w:type="paragraph" w:customStyle="1" w:styleId="Normal811">
    <w:name w:val="Normal_81_1"/>
    <w:basedOn w:val="Normal97"/>
    <w:uiPriority w:val="99"/>
    <w:rsid w:val="004D1983"/>
    <w:rPr>
      <w:rFonts w:ascii="Calibri" w:hAnsi="Calibri"/>
      <w:sz w:val="22"/>
    </w:rPr>
  </w:style>
  <w:style w:type="paragraph" w:customStyle="1" w:styleId="Normal97">
    <w:name w:val="Normal_97"/>
    <w:uiPriority w:val="99"/>
    <w:rsid w:val="004D1983"/>
    <w:rPr>
      <w:rFonts w:ascii="Cambria" w:hAnsi="Cambria"/>
    </w:rPr>
  </w:style>
  <w:style w:type="paragraph" w:customStyle="1" w:styleId="Normal820">
    <w:name w:val="Normal_82_0"/>
    <w:basedOn w:val="Normal98"/>
    <w:uiPriority w:val="99"/>
    <w:rsid w:val="004D1983"/>
    <w:rPr>
      <w:rFonts w:ascii="Calibri" w:hAnsi="Calibri"/>
      <w:sz w:val="22"/>
    </w:rPr>
  </w:style>
  <w:style w:type="paragraph" w:customStyle="1" w:styleId="Normal98">
    <w:name w:val="Normal_98"/>
    <w:uiPriority w:val="99"/>
    <w:rsid w:val="004D1983"/>
    <w:rPr>
      <w:rFonts w:ascii="Cambria" w:hAnsi="Cambria"/>
    </w:rPr>
  </w:style>
  <w:style w:type="paragraph" w:customStyle="1" w:styleId="Normal830">
    <w:name w:val="Normal_83_0"/>
    <w:basedOn w:val="Normal99"/>
    <w:uiPriority w:val="99"/>
    <w:rsid w:val="004D1983"/>
    <w:rPr>
      <w:rFonts w:ascii="Calibri" w:hAnsi="Calibri"/>
      <w:sz w:val="22"/>
    </w:rPr>
  </w:style>
  <w:style w:type="paragraph" w:customStyle="1" w:styleId="Normal99">
    <w:name w:val="Normal_99"/>
    <w:uiPriority w:val="99"/>
    <w:rsid w:val="004D1983"/>
    <w:rPr>
      <w:rFonts w:ascii="Cambria" w:hAnsi="Cambria"/>
    </w:rPr>
  </w:style>
  <w:style w:type="paragraph" w:customStyle="1" w:styleId="Normal840">
    <w:name w:val="Normal_84_0"/>
    <w:basedOn w:val="Normal1001"/>
    <w:uiPriority w:val="99"/>
    <w:rsid w:val="004D1983"/>
    <w:rPr>
      <w:rFonts w:ascii="Calibri" w:hAnsi="Calibri"/>
      <w:sz w:val="22"/>
    </w:rPr>
  </w:style>
  <w:style w:type="paragraph" w:customStyle="1" w:styleId="Normal1001">
    <w:name w:val="Normal_100"/>
    <w:uiPriority w:val="99"/>
    <w:rsid w:val="004D1983"/>
    <w:rPr>
      <w:rFonts w:ascii="Cambria" w:hAnsi="Cambria"/>
    </w:rPr>
  </w:style>
  <w:style w:type="paragraph" w:customStyle="1" w:styleId="Default17">
    <w:name w:val="Default_17"/>
    <w:basedOn w:val="Normal101"/>
    <w:uiPriority w:val="99"/>
    <w:rsid w:val="004D1983"/>
    <w:rPr>
      <w:rFonts w:ascii="Calibri" w:hAnsi="Calibri"/>
    </w:rPr>
  </w:style>
  <w:style w:type="paragraph" w:customStyle="1" w:styleId="Normal101">
    <w:name w:val="Normal_101"/>
    <w:uiPriority w:val="99"/>
    <w:rsid w:val="004D1983"/>
    <w:rPr>
      <w:rFonts w:ascii="Cambria" w:hAnsi="Cambria"/>
    </w:rPr>
  </w:style>
  <w:style w:type="paragraph" w:customStyle="1" w:styleId="Normal102">
    <w:name w:val="Normal_102"/>
    <w:uiPriority w:val="99"/>
    <w:rsid w:val="004D1983"/>
    <w:rPr>
      <w:rFonts w:ascii="Cambria" w:hAnsi="Cambria"/>
    </w:rPr>
  </w:style>
  <w:style w:type="paragraph" w:customStyle="1" w:styleId="Normal930">
    <w:name w:val="Normal_93_0"/>
    <w:basedOn w:val="Normal103"/>
    <w:uiPriority w:val="99"/>
    <w:rsid w:val="004D1983"/>
    <w:rPr>
      <w:rFonts w:ascii="Calibri" w:hAnsi="Calibri"/>
      <w:sz w:val="22"/>
    </w:rPr>
  </w:style>
  <w:style w:type="paragraph" w:customStyle="1" w:styleId="Normal103">
    <w:name w:val="Normal_103"/>
    <w:uiPriority w:val="99"/>
    <w:rsid w:val="004D1983"/>
    <w:rPr>
      <w:rFonts w:ascii="Cambria" w:hAnsi="Cambria"/>
    </w:rPr>
  </w:style>
  <w:style w:type="paragraph" w:customStyle="1" w:styleId="Default18">
    <w:name w:val="Default_18"/>
    <w:basedOn w:val="Normal104"/>
    <w:uiPriority w:val="99"/>
    <w:rsid w:val="004D1983"/>
    <w:rPr>
      <w:rFonts w:ascii="Calibri" w:hAnsi="Calibri"/>
    </w:rPr>
  </w:style>
  <w:style w:type="paragraph" w:customStyle="1" w:styleId="Normal104">
    <w:name w:val="Normal_104"/>
    <w:uiPriority w:val="99"/>
    <w:rsid w:val="004D1983"/>
    <w:rPr>
      <w:rFonts w:ascii="Cambria" w:hAnsi="Cambria"/>
    </w:rPr>
  </w:style>
  <w:style w:type="paragraph" w:customStyle="1" w:styleId="Default19">
    <w:name w:val="Default_19"/>
    <w:basedOn w:val="Normal105"/>
    <w:uiPriority w:val="99"/>
    <w:rsid w:val="004D1983"/>
    <w:rPr>
      <w:rFonts w:ascii="Calibri" w:hAnsi="Calibri"/>
    </w:rPr>
  </w:style>
  <w:style w:type="paragraph" w:customStyle="1" w:styleId="Normal105">
    <w:name w:val="Normal_105"/>
    <w:uiPriority w:val="99"/>
    <w:rsid w:val="004D1983"/>
    <w:rPr>
      <w:rFonts w:ascii="Cambria" w:hAnsi="Cambria"/>
    </w:rPr>
  </w:style>
  <w:style w:type="paragraph" w:customStyle="1" w:styleId="Default20">
    <w:name w:val="Default_20"/>
    <w:basedOn w:val="Normal106"/>
    <w:uiPriority w:val="99"/>
    <w:rsid w:val="004D1983"/>
    <w:rPr>
      <w:rFonts w:ascii="Calibri" w:hAnsi="Calibri"/>
    </w:rPr>
  </w:style>
  <w:style w:type="paragraph" w:customStyle="1" w:styleId="Normal106">
    <w:name w:val="Normal_106"/>
    <w:uiPriority w:val="99"/>
    <w:rsid w:val="004D1983"/>
    <w:rPr>
      <w:rFonts w:ascii="Cambria" w:hAnsi="Cambria"/>
    </w:rPr>
  </w:style>
  <w:style w:type="paragraph" w:customStyle="1" w:styleId="Default21">
    <w:name w:val="Default_21"/>
    <w:basedOn w:val="Normal107"/>
    <w:uiPriority w:val="99"/>
    <w:rsid w:val="004D1983"/>
    <w:rPr>
      <w:rFonts w:ascii="Calibri" w:hAnsi="Calibri"/>
    </w:rPr>
  </w:style>
  <w:style w:type="paragraph" w:customStyle="1" w:styleId="Normal107">
    <w:name w:val="Normal_107"/>
    <w:uiPriority w:val="99"/>
    <w:rsid w:val="004D1983"/>
    <w:rPr>
      <w:rFonts w:ascii="Cambria" w:hAnsi="Cambria"/>
    </w:rPr>
  </w:style>
  <w:style w:type="paragraph" w:customStyle="1" w:styleId="Default22">
    <w:name w:val="Default_22"/>
    <w:basedOn w:val="Normal108"/>
    <w:uiPriority w:val="99"/>
    <w:rsid w:val="004D1983"/>
    <w:rPr>
      <w:rFonts w:ascii="Calibri" w:hAnsi="Calibri"/>
    </w:rPr>
  </w:style>
  <w:style w:type="paragraph" w:customStyle="1" w:styleId="Normal108">
    <w:name w:val="Normal_108"/>
    <w:uiPriority w:val="99"/>
    <w:rsid w:val="004D1983"/>
    <w:rPr>
      <w:rFonts w:ascii="Cambria" w:hAnsi="Cambria"/>
    </w:rPr>
  </w:style>
  <w:style w:type="paragraph" w:customStyle="1" w:styleId="Default23">
    <w:name w:val="Default_23"/>
    <w:basedOn w:val="Normal109"/>
    <w:uiPriority w:val="99"/>
    <w:rsid w:val="004D1983"/>
    <w:rPr>
      <w:rFonts w:ascii="Calibri" w:hAnsi="Calibri"/>
    </w:rPr>
  </w:style>
  <w:style w:type="paragraph" w:customStyle="1" w:styleId="Normal109">
    <w:name w:val="Normal_109"/>
    <w:uiPriority w:val="99"/>
    <w:rsid w:val="004D1983"/>
    <w:rPr>
      <w:rFonts w:ascii="Cambria" w:hAnsi="Cambria"/>
    </w:rPr>
  </w:style>
  <w:style w:type="paragraph" w:customStyle="1" w:styleId="Normal1070">
    <w:name w:val="Normal_107_0"/>
    <w:basedOn w:val="Normal110"/>
    <w:uiPriority w:val="99"/>
    <w:rsid w:val="004D1983"/>
    <w:rPr>
      <w:rFonts w:ascii="Calibri" w:hAnsi="Calibri"/>
      <w:sz w:val="22"/>
    </w:rPr>
  </w:style>
  <w:style w:type="paragraph" w:customStyle="1" w:styleId="Normal110">
    <w:name w:val="Normal_110"/>
    <w:uiPriority w:val="99"/>
    <w:rsid w:val="004D1983"/>
    <w:rPr>
      <w:rFonts w:ascii="Cambria" w:hAnsi="Cambria"/>
    </w:rPr>
  </w:style>
  <w:style w:type="paragraph" w:customStyle="1" w:styleId="Normal1071">
    <w:name w:val="Normal_107_1"/>
    <w:basedOn w:val="Normal111"/>
    <w:uiPriority w:val="99"/>
    <w:rsid w:val="004D1983"/>
    <w:rPr>
      <w:rFonts w:ascii="Calibri" w:hAnsi="Calibri"/>
      <w:sz w:val="22"/>
    </w:rPr>
  </w:style>
  <w:style w:type="paragraph" w:customStyle="1" w:styleId="Normal111">
    <w:name w:val="Normal_111"/>
    <w:uiPriority w:val="99"/>
    <w:rsid w:val="004D1983"/>
    <w:rPr>
      <w:rFonts w:ascii="Cambria" w:hAnsi="Cambria"/>
    </w:rPr>
  </w:style>
  <w:style w:type="paragraph" w:customStyle="1" w:styleId="Normal1090">
    <w:name w:val="Normal_109_0"/>
    <w:basedOn w:val="Normal112"/>
    <w:uiPriority w:val="99"/>
    <w:rsid w:val="004D1983"/>
    <w:rPr>
      <w:rFonts w:ascii="Calibri" w:hAnsi="Calibri"/>
      <w:sz w:val="22"/>
    </w:rPr>
  </w:style>
  <w:style w:type="paragraph" w:customStyle="1" w:styleId="Normal112">
    <w:name w:val="Normal_112"/>
    <w:uiPriority w:val="99"/>
    <w:rsid w:val="004D1983"/>
    <w:rPr>
      <w:rFonts w:ascii="Cambria" w:hAnsi="Cambria"/>
    </w:rPr>
  </w:style>
  <w:style w:type="paragraph" w:customStyle="1" w:styleId="Normal1100">
    <w:name w:val="Normal_110_0"/>
    <w:basedOn w:val="Normal113"/>
    <w:uiPriority w:val="99"/>
    <w:rsid w:val="004D1983"/>
    <w:rPr>
      <w:rFonts w:ascii="Calibri" w:hAnsi="Calibri"/>
      <w:sz w:val="22"/>
    </w:rPr>
  </w:style>
  <w:style w:type="paragraph" w:customStyle="1" w:styleId="Normal113">
    <w:name w:val="Normal_113"/>
    <w:uiPriority w:val="99"/>
    <w:rsid w:val="004D1983"/>
    <w:rPr>
      <w:rFonts w:ascii="Cambria" w:hAnsi="Cambria"/>
    </w:rPr>
  </w:style>
  <w:style w:type="paragraph" w:customStyle="1" w:styleId="Normal1110">
    <w:name w:val="Normal_111_0"/>
    <w:basedOn w:val="Normal114"/>
    <w:uiPriority w:val="99"/>
    <w:rsid w:val="004D1983"/>
    <w:rPr>
      <w:rFonts w:ascii="Calibri" w:hAnsi="Calibri"/>
      <w:sz w:val="22"/>
    </w:rPr>
  </w:style>
  <w:style w:type="paragraph" w:customStyle="1" w:styleId="Normal114">
    <w:name w:val="Normal_114"/>
    <w:uiPriority w:val="99"/>
    <w:rsid w:val="004D1983"/>
    <w:rPr>
      <w:rFonts w:ascii="Cambria" w:hAnsi="Cambria"/>
    </w:rPr>
  </w:style>
  <w:style w:type="paragraph" w:customStyle="1" w:styleId="Normal1120">
    <w:name w:val="Normal_112_0"/>
    <w:basedOn w:val="Normal115"/>
    <w:uiPriority w:val="99"/>
    <w:rsid w:val="004D1983"/>
    <w:rPr>
      <w:rFonts w:ascii="Calibri" w:hAnsi="Calibri"/>
      <w:sz w:val="22"/>
    </w:rPr>
  </w:style>
  <w:style w:type="paragraph" w:customStyle="1" w:styleId="Normal115">
    <w:name w:val="Normal_115"/>
    <w:uiPriority w:val="99"/>
    <w:rsid w:val="004D1983"/>
    <w:rPr>
      <w:rFonts w:ascii="Cambria" w:hAnsi="Cambria"/>
    </w:rPr>
  </w:style>
  <w:style w:type="paragraph" w:customStyle="1" w:styleId="Normal1150">
    <w:name w:val="Normal_115_0"/>
    <w:basedOn w:val="Normal116"/>
    <w:uiPriority w:val="99"/>
    <w:rsid w:val="004D1983"/>
    <w:rPr>
      <w:rFonts w:ascii="Calibri" w:hAnsi="Calibri"/>
      <w:sz w:val="22"/>
    </w:rPr>
  </w:style>
  <w:style w:type="paragraph" w:customStyle="1" w:styleId="Normal116">
    <w:name w:val="Normal_116"/>
    <w:uiPriority w:val="99"/>
    <w:rsid w:val="004D1983"/>
    <w:rPr>
      <w:rFonts w:ascii="Cambria" w:hAnsi="Cambria"/>
    </w:rPr>
  </w:style>
  <w:style w:type="paragraph" w:customStyle="1" w:styleId="Normal11500">
    <w:name w:val="Normal_115_0_0"/>
    <w:basedOn w:val="Normal117"/>
    <w:uiPriority w:val="99"/>
    <w:rsid w:val="004D1983"/>
    <w:rPr>
      <w:rFonts w:ascii="Calibri" w:hAnsi="Calibri"/>
      <w:sz w:val="22"/>
    </w:rPr>
  </w:style>
  <w:style w:type="paragraph" w:customStyle="1" w:styleId="Normal117">
    <w:name w:val="Normal_117"/>
    <w:uiPriority w:val="99"/>
    <w:rsid w:val="004D1983"/>
    <w:rPr>
      <w:rFonts w:ascii="Cambria" w:hAnsi="Cambria"/>
    </w:rPr>
  </w:style>
  <w:style w:type="paragraph" w:customStyle="1" w:styleId="Normal1160">
    <w:name w:val="Normal_116_0"/>
    <w:basedOn w:val="Normal118"/>
    <w:uiPriority w:val="99"/>
    <w:rsid w:val="004D1983"/>
    <w:rPr>
      <w:rFonts w:ascii="Calibri" w:hAnsi="Calibri"/>
      <w:sz w:val="22"/>
    </w:rPr>
  </w:style>
  <w:style w:type="paragraph" w:customStyle="1" w:styleId="Normal118">
    <w:name w:val="Normal_118"/>
    <w:uiPriority w:val="99"/>
    <w:rsid w:val="004D1983"/>
    <w:rPr>
      <w:rFonts w:ascii="Cambria" w:hAnsi="Cambria"/>
    </w:rPr>
  </w:style>
  <w:style w:type="paragraph" w:customStyle="1" w:styleId="Normal1170">
    <w:name w:val="Normal_117_0"/>
    <w:basedOn w:val="Normal119"/>
    <w:uiPriority w:val="99"/>
    <w:rsid w:val="004D1983"/>
    <w:rPr>
      <w:rFonts w:ascii="Calibri" w:hAnsi="Calibri"/>
      <w:sz w:val="22"/>
    </w:rPr>
  </w:style>
  <w:style w:type="paragraph" w:customStyle="1" w:styleId="Normal119">
    <w:name w:val="Normal_119"/>
    <w:uiPriority w:val="99"/>
    <w:rsid w:val="004D1983"/>
    <w:rPr>
      <w:rFonts w:ascii="Cambria" w:hAnsi="Cambria"/>
    </w:rPr>
  </w:style>
  <w:style w:type="paragraph" w:customStyle="1" w:styleId="Normal1180">
    <w:name w:val="Normal_118_0"/>
    <w:basedOn w:val="Normal120"/>
    <w:uiPriority w:val="99"/>
    <w:rsid w:val="004D1983"/>
    <w:rPr>
      <w:rFonts w:ascii="Calibri" w:hAnsi="Calibri"/>
      <w:sz w:val="22"/>
    </w:rPr>
  </w:style>
  <w:style w:type="paragraph" w:customStyle="1" w:styleId="Normal120">
    <w:name w:val="Normal_120"/>
    <w:uiPriority w:val="99"/>
    <w:rsid w:val="004D1983"/>
    <w:rPr>
      <w:rFonts w:ascii="Cambria" w:hAnsi="Cambria"/>
    </w:rPr>
  </w:style>
  <w:style w:type="paragraph" w:customStyle="1" w:styleId="Normal1190">
    <w:name w:val="Normal_119_0"/>
    <w:basedOn w:val="Normal121"/>
    <w:uiPriority w:val="99"/>
    <w:rsid w:val="004D1983"/>
    <w:rPr>
      <w:rFonts w:ascii="Calibri" w:hAnsi="Calibri"/>
      <w:sz w:val="22"/>
    </w:rPr>
  </w:style>
  <w:style w:type="paragraph" w:customStyle="1" w:styleId="Normal121">
    <w:name w:val="Normal_121"/>
    <w:uiPriority w:val="99"/>
    <w:rsid w:val="004D1983"/>
    <w:rPr>
      <w:rFonts w:ascii="Cambria" w:hAnsi="Cambria"/>
    </w:rPr>
  </w:style>
  <w:style w:type="paragraph" w:customStyle="1" w:styleId="Normal1200">
    <w:name w:val="Normal_120_0"/>
    <w:basedOn w:val="Normal122"/>
    <w:uiPriority w:val="99"/>
    <w:rsid w:val="004D1983"/>
    <w:rPr>
      <w:rFonts w:ascii="Calibri" w:hAnsi="Calibri"/>
      <w:sz w:val="22"/>
    </w:rPr>
  </w:style>
  <w:style w:type="paragraph" w:customStyle="1" w:styleId="Normal122">
    <w:name w:val="Normal_122"/>
    <w:uiPriority w:val="99"/>
    <w:rsid w:val="004D1983"/>
    <w:rPr>
      <w:rFonts w:ascii="Cambria" w:hAnsi="Cambria"/>
    </w:rPr>
  </w:style>
  <w:style w:type="paragraph" w:customStyle="1" w:styleId="Normal1210">
    <w:name w:val="Normal_121_0"/>
    <w:basedOn w:val="Normal123"/>
    <w:uiPriority w:val="99"/>
    <w:rsid w:val="004D1983"/>
    <w:rPr>
      <w:rFonts w:ascii="Calibri" w:hAnsi="Calibri"/>
      <w:sz w:val="22"/>
    </w:rPr>
  </w:style>
  <w:style w:type="paragraph" w:customStyle="1" w:styleId="Normal123">
    <w:name w:val="Normal_123"/>
    <w:uiPriority w:val="99"/>
    <w:rsid w:val="004D1983"/>
    <w:rPr>
      <w:rFonts w:ascii="Cambria" w:hAnsi="Cambria"/>
    </w:rPr>
  </w:style>
  <w:style w:type="paragraph" w:customStyle="1" w:styleId="Normal1220">
    <w:name w:val="Normal_122_0"/>
    <w:basedOn w:val="Normal124"/>
    <w:uiPriority w:val="99"/>
    <w:rsid w:val="004D1983"/>
    <w:rPr>
      <w:rFonts w:ascii="Calibri" w:hAnsi="Calibri"/>
      <w:sz w:val="22"/>
    </w:rPr>
  </w:style>
  <w:style w:type="paragraph" w:customStyle="1" w:styleId="Normal124">
    <w:name w:val="Normal_124"/>
    <w:uiPriority w:val="99"/>
    <w:rsid w:val="004D1983"/>
    <w:rPr>
      <w:rFonts w:ascii="Cambria" w:hAnsi="Cambria"/>
    </w:rPr>
  </w:style>
  <w:style w:type="paragraph" w:customStyle="1" w:styleId="Normal1230">
    <w:name w:val="Normal_123_0"/>
    <w:basedOn w:val="Normal125"/>
    <w:uiPriority w:val="99"/>
    <w:rsid w:val="004D1983"/>
    <w:rPr>
      <w:rFonts w:ascii="Calibri" w:hAnsi="Calibri"/>
      <w:sz w:val="22"/>
    </w:rPr>
  </w:style>
  <w:style w:type="paragraph" w:customStyle="1" w:styleId="Normal125">
    <w:name w:val="Normal_125"/>
    <w:uiPriority w:val="99"/>
    <w:rsid w:val="004D1983"/>
    <w:rPr>
      <w:rFonts w:ascii="Cambria" w:hAnsi="Cambria"/>
    </w:rPr>
  </w:style>
  <w:style w:type="paragraph" w:customStyle="1" w:styleId="Normal1240">
    <w:name w:val="Normal_124_0"/>
    <w:basedOn w:val="Normal126"/>
    <w:uiPriority w:val="99"/>
    <w:rsid w:val="004D1983"/>
    <w:rPr>
      <w:rFonts w:ascii="Calibri" w:hAnsi="Calibri"/>
      <w:sz w:val="22"/>
    </w:rPr>
  </w:style>
  <w:style w:type="paragraph" w:customStyle="1" w:styleId="Normal126">
    <w:name w:val="Normal_126"/>
    <w:uiPriority w:val="99"/>
    <w:rsid w:val="004D1983"/>
    <w:rPr>
      <w:rFonts w:ascii="Cambria" w:hAnsi="Cambria"/>
    </w:rPr>
  </w:style>
  <w:style w:type="paragraph" w:customStyle="1" w:styleId="Normal1250">
    <w:name w:val="Normal_125_0"/>
    <w:basedOn w:val="Normal127"/>
    <w:uiPriority w:val="99"/>
    <w:rsid w:val="004D1983"/>
    <w:rPr>
      <w:rFonts w:ascii="Calibri" w:hAnsi="Calibri"/>
      <w:sz w:val="22"/>
    </w:rPr>
  </w:style>
  <w:style w:type="paragraph" w:customStyle="1" w:styleId="Normal127">
    <w:name w:val="Normal_127"/>
    <w:uiPriority w:val="99"/>
    <w:rsid w:val="004D1983"/>
    <w:rPr>
      <w:rFonts w:ascii="Cambria" w:hAnsi="Cambria"/>
    </w:rPr>
  </w:style>
  <w:style w:type="paragraph" w:customStyle="1" w:styleId="Normal12500">
    <w:name w:val="Normal_125_0_0"/>
    <w:basedOn w:val="Normal128"/>
    <w:uiPriority w:val="99"/>
    <w:rsid w:val="004D1983"/>
    <w:rPr>
      <w:rFonts w:ascii="Calibri" w:hAnsi="Calibri"/>
      <w:sz w:val="22"/>
    </w:rPr>
  </w:style>
  <w:style w:type="paragraph" w:customStyle="1" w:styleId="Normal128">
    <w:name w:val="Normal_128"/>
    <w:uiPriority w:val="99"/>
    <w:rsid w:val="004D1983"/>
    <w:rPr>
      <w:rFonts w:ascii="Cambria" w:hAnsi="Cambria"/>
    </w:rPr>
  </w:style>
  <w:style w:type="paragraph" w:customStyle="1" w:styleId="Normal1260">
    <w:name w:val="Normal_126_0"/>
    <w:basedOn w:val="Normal129"/>
    <w:uiPriority w:val="99"/>
    <w:rsid w:val="004D1983"/>
    <w:rPr>
      <w:rFonts w:ascii="Calibri" w:hAnsi="Calibri"/>
      <w:sz w:val="22"/>
    </w:rPr>
  </w:style>
  <w:style w:type="paragraph" w:customStyle="1" w:styleId="Normal129">
    <w:name w:val="Normal_129"/>
    <w:uiPriority w:val="99"/>
    <w:rsid w:val="004D1983"/>
    <w:rPr>
      <w:rFonts w:ascii="Cambria" w:hAnsi="Cambria"/>
    </w:rPr>
  </w:style>
  <w:style w:type="paragraph" w:customStyle="1" w:styleId="Normal1270">
    <w:name w:val="Normal_127_0"/>
    <w:basedOn w:val="Normal130"/>
    <w:uiPriority w:val="99"/>
    <w:rsid w:val="004D1983"/>
    <w:rPr>
      <w:rFonts w:ascii="Calibri" w:hAnsi="Calibri"/>
      <w:sz w:val="22"/>
    </w:rPr>
  </w:style>
  <w:style w:type="paragraph" w:customStyle="1" w:styleId="Normal130">
    <w:name w:val="Normal_130"/>
    <w:uiPriority w:val="99"/>
    <w:rsid w:val="004D1983"/>
    <w:rPr>
      <w:rFonts w:ascii="Cambria" w:hAnsi="Cambria"/>
    </w:rPr>
  </w:style>
  <w:style w:type="paragraph" w:customStyle="1" w:styleId="Normal1280">
    <w:name w:val="Normal_128_0"/>
    <w:basedOn w:val="Normal131"/>
    <w:uiPriority w:val="99"/>
    <w:rsid w:val="004D1983"/>
    <w:rPr>
      <w:rFonts w:ascii="Calibri" w:hAnsi="Calibri"/>
      <w:sz w:val="22"/>
    </w:rPr>
  </w:style>
  <w:style w:type="paragraph" w:customStyle="1" w:styleId="Normal131">
    <w:name w:val="Normal_131"/>
    <w:uiPriority w:val="99"/>
    <w:rsid w:val="004D1983"/>
    <w:rPr>
      <w:rFonts w:ascii="Cambria" w:hAnsi="Cambria"/>
    </w:rPr>
  </w:style>
  <w:style w:type="paragraph" w:customStyle="1" w:styleId="Normal1290">
    <w:name w:val="Normal_129_0"/>
    <w:basedOn w:val="Normal132"/>
    <w:uiPriority w:val="99"/>
    <w:rsid w:val="004D1983"/>
    <w:rPr>
      <w:rFonts w:ascii="Calibri" w:hAnsi="Calibri"/>
      <w:sz w:val="22"/>
    </w:rPr>
  </w:style>
  <w:style w:type="paragraph" w:customStyle="1" w:styleId="Normal132">
    <w:name w:val="Normal_132"/>
    <w:uiPriority w:val="99"/>
    <w:rsid w:val="004D1983"/>
    <w:rPr>
      <w:rFonts w:ascii="Cambria" w:hAnsi="Cambria"/>
    </w:rPr>
  </w:style>
  <w:style w:type="paragraph" w:customStyle="1" w:styleId="Normal1300">
    <w:name w:val="Normal_130_0"/>
    <w:basedOn w:val="Normal133"/>
    <w:uiPriority w:val="99"/>
    <w:rsid w:val="004D1983"/>
    <w:rPr>
      <w:rFonts w:ascii="Calibri" w:hAnsi="Calibri"/>
      <w:sz w:val="22"/>
    </w:rPr>
  </w:style>
  <w:style w:type="paragraph" w:customStyle="1" w:styleId="Normal133">
    <w:name w:val="Normal_133"/>
    <w:uiPriority w:val="99"/>
    <w:rsid w:val="004D1983"/>
    <w:rPr>
      <w:rFonts w:ascii="Cambria" w:hAnsi="Cambria"/>
    </w:rPr>
  </w:style>
  <w:style w:type="paragraph" w:customStyle="1" w:styleId="Normal1310">
    <w:name w:val="Normal_131_0"/>
    <w:basedOn w:val="Normal134"/>
    <w:uiPriority w:val="99"/>
    <w:rsid w:val="004D1983"/>
    <w:rPr>
      <w:rFonts w:ascii="Calibri" w:hAnsi="Calibri"/>
      <w:sz w:val="22"/>
    </w:rPr>
  </w:style>
  <w:style w:type="paragraph" w:customStyle="1" w:styleId="Normal134">
    <w:name w:val="Normal_134"/>
    <w:uiPriority w:val="99"/>
    <w:rsid w:val="004D1983"/>
    <w:rPr>
      <w:rFonts w:ascii="Cambria" w:hAnsi="Cambria"/>
    </w:rPr>
  </w:style>
  <w:style w:type="paragraph" w:customStyle="1" w:styleId="Normal1320">
    <w:name w:val="Normal_132_0"/>
    <w:basedOn w:val="Normal135"/>
    <w:uiPriority w:val="99"/>
    <w:rsid w:val="004D1983"/>
    <w:rPr>
      <w:rFonts w:ascii="Calibri" w:hAnsi="Calibri"/>
      <w:sz w:val="22"/>
    </w:rPr>
  </w:style>
  <w:style w:type="paragraph" w:customStyle="1" w:styleId="Normal135">
    <w:name w:val="Normal_135"/>
    <w:uiPriority w:val="99"/>
    <w:rsid w:val="004D1983"/>
    <w:rPr>
      <w:rFonts w:ascii="Cambria" w:hAnsi="Cambria"/>
    </w:rPr>
  </w:style>
  <w:style w:type="paragraph" w:customStyle="1" w:styleId="Normal1330">
    <w:name w:val="Normal_133_0"/>
    <w:basedOn w:val="Normal136"/>
    <w:uiPriority w:val="99"/>
    <w:rsid w:val="004D1983"/>
    <w:rPr>
      <w:rFonts w:ascii="Calibri" w:hAnsi="Calibri"/>
      <w:sz w:val="22"/>
    </w:rPr>
  </w:style>
  <w:style w:type="paragraph" w:customStyle="1" w:styleId="Normal136">
    <w:name w:val="Normal_136"/>
    <w:uiPriority w:val="99"/>
    <w:rsid w:val="004D1983"/>
    <w:rPr>
      <w:rFonts w:ascii="Cambria" w:hAnsi="Cambria"/>
    </w:rPr>
  </w:style>
  <w:style w:type="paragraph" w:customStyle="1" w:styleId="Normal1340">
    <w:name w:val="Normal_134_0"/>
    <w:basedOn w:val="Normal137"/>
    <w:uiPriority w:val="99"/>
    <w:rsid w:val="004D1983"/>
    <w:rPr>
      <w:rFonts w:ascii="Calibri" w:hAnsi="Calibri"/>
      <w:sz w:val="22"/>
    </w:rPr>
  </w:style>
  <w:style w:type="paragraph" w:customStyle="1" w:styleId="Normal137">
    <w:name w:val="Normal_137"/>
    <w:uiPriority w:val="99"/>
    <w:rsid w:val="004D1983"/>
    <w:rPr>
      <w:rFonts w:ascii="Cambria" w:hAnsi="Cambria"/>
    </w:rPr>
  </w:style>
  <w:style w:type="paragraph" w:customStyle="1" w:styleId="Normal1350">
    <w:name w:val="Normal_135_0"/>
    <w:basedOn w:val="Normal138"/>
    <w:uiPriority w:val="99"/>
    <w:rsid w:val="004D1983"/>
    <w:rPr>
      <w:rFonts w:ascii="Calibri" w:hAnsi="Calibri"/>
      <w:sz w:val="22"/>
    </w:rPr>
  </w:style>
  <w:style w:type="paragraph" w:customStyle="1" w:styleId="Normal138">
    <w:name w:val="Normal_138"/>
    <w:uiPriority w:val="99"/>
    <w:rsid w:val="004D1983"/>
    <w:rPr>
      <w:rFonts w:ascii="Cambria" w:hAnsi="Cambria"/>
    </w:rPr>
  </w:style>
  <w:style w:type="paragraph" w:customStyle="1" w:styleId="Normal1360">
    <w:name w:val="Normal_136_0"/>
    <w:basedOn w:val="Normal139"/>
    <w:uiPriority w:val="99"/>
    <w:rsid w:val="004D1983"/>
    <w:rPr>
      <w:rFonts w:ascii="Calibri" w:hAnsi="Calibri"/>
      <w:sz w:val="22"/>
    </w:rPr>
  </w:style>
  <w:style w:type="paragraph" w:customStyle="1" w:styleId="Normal139">
    <w:name w:val="Normal_139"/>
    <w:uiPriority w:val="99"/>
    <w:rsid w:val="004D1983"/>
    <w:rPr>
      <w:rFonts w:ascii="Cambria" w:hAnsi="Cambria"/>
    </w:rPr>
  </w:style>
  <w:style w:type="paragraph" w:customStyle="1" w:styleId="Normal1370">
    <w:name w:val="Normal_137_0"/>
    <w:basedOn w:val="Normal140"/>
    <w:uiPriority w:val="99"/>
    <w:rsid w:val="004D1983"/>
    <w:rPr>
      <w:rFonts w:ascii="Calibri" w:hAnsi="Calibri"/>
      <w:sz w:val="22"/>
    </w:rPr>
  </w:style>
  <w:style w:type="paragraph" w:customStyle="1" w:styleId="Normal140">
    <w:name w:val="Normal_140"/>
    <w:uiPriority w:val="99"/>
    <w:rsid w:val="004D1983"/>
    <w:rPr>
      <w:rFonts w:ascii="Cambria" w:hAnsi="Cambria"/>
    </w:rPr>
  </w:style>
  <w:style w:type="paragraph" w:customStyle="1" w:styleId="Normal1380">
    <w:name w:val="Normal_138_0"/>
    <w:basedOn w:val="Normal141"/>
    <w:uiPriority w:val="99"/>
    <w:rsid w:val="004D1983"/>
    <w:rPr>
      <w:rFonts w:ascii="Calibri" w:hAnsi="Calibri"/>
      <w:sz w:val="22"/>
    </w:rPr>
  </w:style>
  <w:style w:type="paragraph" w:customStyle="1" w:styleId="Normal141">
    <w:name w:val="Normal_141"/>
    <w:uiPriority w:val="99"/>
    <w:rsid w:val="004D1983"/>
    <w:rPr>
      <w:rFonts w:ascii="Cambria" w:hAnsi="Cambria"/>
    </w:rPr>
  </w:style>
  <w:style w:type="paragraph" w:customStyle="1" w:styleId="Normal1381">
    <w:name w:val="Normal_138_1"/>
    <w:basedOn w:val="Normal142"/>
    <w:uiPriority w:val="99"/>
    <w:rsid w:val="004D1983"/>
    <w:rPr>
      <w:rFonts w:ascii="Calibri" w:hAnsi="Calibri"/>
      <w:sz w:val="22"/>
    </w:rPr>
  </w:style>
  <w:style w:type="paragraph" w:customStyle="1" w:styleId="Normal142">
    <w:name w:val="Normal_142"/>
    <w:uiPriority w:val="99"/>
    <w:rsid w:val="004D1983"/>
    <w:rPr>
      <w:rFonts w:ascii="Cambria" w:hAnsi="Cambria"/>
    </w:rPr>
  </w:style>
  <w:style w:type="paragraph" w:customStyle="1" w:styleId="Normal1390">
    <w:name w:val="Normal_139_0"/>
    <w:basedOn w:val="Normal143"/>
    <w:uiPriority w:val="99"/>
    <w:rsid w:val="004D1983"/>
    <w:rPr>
      <w:rFonts w:ascii="Calibri" w:hAnsi="Calibri"/>
      <w:sz w:val="22"/>
    </w:rPr>
  </w:style>
  <w:style w:type="paragraph" w:customStyle="1" w:styleId="Normal143">
    <w:name w:val="Normal_143"/>
    <w:uiPriority w:val="99"/>
    <w:rsid w:val="004D1983"/>
    <w:rPr>
      <w:rFonts w:ascii="Cambria" w:hAnsi="Cambria"/>
    </w:rPr>
  </w:style>
  <w:style w:type="paragraph" w:customStyle="1" w:styleId="Normal1391">
    <w:name w:val="Normal_139_1"/>
    <w:basedOn w:val="Normal144"/>
    <w:uiPriority w:val="99"/>
    <w:rsid w:val="004D1983"/>
    <w:rPr>
      <w:rFonts w:ascii="Calibri" w:hAnsi="Calibri"/>
      <w:sz w:val="22"/>
    </w:rPr>
  </w:style>
  <w:style w:type="paragraph" w:customStyle="1" w:styleId="Normal144">
    <w:name w:val="Normal_144"/>
    <w:uiPriority w:val="99"/>
    <w:rsid w:val="004D1983"/>
    <w:rPr>
      <w:rFonts w:ascii="Cambria" w:hAnsi="Cambria"/>
    </w:rPr>
  </w:style>
  <w:style w:type="paragraph" w:customStyle="1" w:styleId="Normal1410">
    <w:name w:val="Normal_141_0"/>
    <w:basedOn w:val="Normal145"/>
    <w:uiPriority w:val="99"/>
    <w:rsid w:val="004D1983"/>
    <w:rPr>
      <w:rFonts w:ascii="Calibri" w:hAnsi="Calibri"/>
      <w:sz w:val="22"/>
    </w:rPr>
  </w:style>
  <w:style w:type="paragraph" w:customStyle="1" w:styleId="Normal145">
    <w:name w:val="Normal_145"/>
    <w:uiPriority w:val="99"/>
    <w:rsid w:val="004D1983"/>
    <w:rPr>
      <w:rFonts w:ascii="Cambria" w:hAnsi="Cambria"/>
    </w:rPr>
  </w:style>
  <w:style w:type="paragraph" w:customStyle="1" w:styleId="Normal1420">
    <w:name w:val="Normal_142_0"/>
    <w:basedOn w:val="Normal146"/>
    <w:uiPriority w:val="99"/>
    <w:rsid w:val="004D1983"/>
    <w:rPr>
      <w:rFonts w:ascii="Calibri" w:hAnsi="Calibri"/>
      <w:sz w:val="22"/>
    </w:rPr>
  </w:style>
  <w:style w:type="paragraph" w:customStyle="1" w:styleId="Normal146">
    <w:name w:val="Normal_146"/>
    <w:uiPriority w:val="99"/>
    <w:rsid w:val="004D1983"/>
    <w:rPr>
      <w:rFonts w:ascii="Cambria" w:hAnsi="Cambria"/>
    </w:rPr>
  </w:style>
  <w:style w:type="paragraph" w:customStyle="1" w:styleId="Normal1430">
    <w:name w:val="Normal_143_0"/>
    <w:basedOn w:val="Normal147"/>
    <w:uiPriority w:val="99"/>
    <w:rsid w:val="004D1983"/>
    <w:rPr>
      <w:rFonts w:ascii="Calibri" w:hAnsi="Calibri"/>
      <w:sz w:val="22"/>
    </w:rPr>
  </w:style>
  <w:style w:type="paragraph" w:customStyle="1" w:styleId="Normal147">
    <w:name w:val="Normal_147"/>
    <w:uiPriority w:val="99"/>
    <w:rsid w:val="004D1983"/>
    <w:rPr>
      <w:rFonts w:ascii="Cambria" w:hAnsi="Cambria"/>
    </w:rPr>
  </w:style>
  <w:style w:type="paragraph" w:customStyle="1" w:styleId="Normal1440">
    <w:name w:val="Normal_144_0"/>
    <w:basedOn w:val="Normal148"/>
    <w:uiPriority w:val="99"/>
    <w:rsid w:val="004D1983"/>
    <w:rPr>
      <w:rFonts w:ascii="Calibri" w:hAnsi="Calibri"/>
      <w:sz w:val="22"/>
    </w:rPr>
  </w:style>
  <w:style w:type="paragraph" w:customStyle="1" w:styleId="Normal148">
    <w:name w:val="Normal_148"/>
    <w:uiPriority w:val="99"/>
    <w:rsid w:val="004D1983"/>
    <w:rPr>
      <w:rFonts w:ascii="Cambria" w:hAnsi="Cambria"/>
    </w:rPr>
  </w:style>
  <w:style w:type="paragraph" w:customStyle="1" w:styleId="Normal1460">
    <w:name w:val="Normal_146_0"/>
    <w:basedOn w:val="Normal149"/>
    <w:uiPriority w:val="99"/>
    <w:rsid w:val="004D1983"/>
    <w:rPr>
      <w:rFonts w:ascii="Calibri" w:hAnsi="Calibri"/>
      <w:sz w:val="22"/>
    </w:rPr>
  </w:style>
  <w:style w:type="paragraph" w:customStyle="1" w:styleId="Normal149">
    <w:name w:val="Normal_149"/>
    <w:uiPriority w:val="99"/>
    <w:rsid w:val="004D1983"/>
    <w:rPr>
      <w:rFonts w:ascii="Cambria" w:hAnsi="Cambria"/>
    </w:rPr>
  </w:style>
  <w:style w:type="paragraph" w:customStyle="1" w:styleId="Normal1470">
    <w:name w:val="Normal_147_0"/>
    <w:basedOn w:val="Normal150"/>
    <w:uiPriority w:val="99"/>
    <w:rsid w:val="004D1983"/>
    <w:rPr>
      <w:rFonts w:ascii="Calibri" w:hAnsi="Calibri"/>
      <w:sz w:val="22"/>
    </w:rPr>
  </w:style>
  <w:style w:type="paragraph" w:customStyle="1" w:styleId="Normal150">
    <w:name w:val="Normal_150"/>
    <w:uiPriority w:val="99"/>
    <w:rsid w:val="004D1983"/>
    <w:rPr>
      <w:rFonts w:ascii="Cambria" w:hAnsi="Cambria"/>
    </w:rPr>
  </w:style>
  <w:style w:type="paragraph" w:customStyle="1" w:styleId="Normal1480">
    <w:name w:val="Normal_148_0"/>
    <w:basedOn w:val="Normal151"/>
    <w:uiPriority w:val="99"/>
    <w:rsid w:val="004D1983"/>
    <w:rPr>
      <w:rFonts w:ascii="Calibri" w:hAnsi="Calibri"/>
      <w:sz w:val="22"/>
    </w:rPr>
  </w:style>
  <w:style w:type="paragraph" w:customStyle="1" w:styleId="Normal151">
    <w:name w:val="Normal_151"/>
    <w:uiPriority w:val="99"/>
    <w:rsid w:val="004D1983"/>
    <w:rPr>
      <w:rFonts w:ascii="Cambria" w:hAnsi="Cambria"/>
    </w:rPr>
  </w:style>
  <w:style w:type="paragraph" w:customStyle="1" w:styleId="Normal1490">
    <w:name w:val="Normal_149_0"/>
    <w:basedOn w:val="Normal152"/>
    <w:uiPriority w:val="99"/>
    <w:rsid w:val="004D1983"/>
    <w:rPr>
      <w:rFonts w:ascii="Calibri" w:hAnsi="Calibri"/>
      <w:sz w:val="22"/>
    </w:rPr>
  </w:style>
  <w:style w:type="paragraph" w:customStyle="1" w:styleId="Normal152">
    <w:name w:val="Normal_152"/>
    <w:uiPriority w:val="99"/>
    <w:rsid w:val="004D1983"/>
    <w:rPr>
      <w:rFonts w:ascii="Cambria" w:hAnsi="Cambria"/>
    </w:rPr>
  </w:style>
  <w:style w:type="paragraph" w:customStyle="1" w:styleId="Normal15000">
    <w:name w:val="Normal_150_0_0"/>
    <w:basedOn w:val="Normal153"/>
    <w:uiPriority w:val="99"/>
    <w:rsid w:val="004D1983"/>
    <w:rPr>
      <w:rFonts w:ascii="Calibri" w:hAnsi="Calibri"/>
      <w:sz w:val="22"/>
    </w:rPr>
  </w:style>
  <w:style w:type="paragraph" w:customStyle="1" w:styleId="Normal153">
    <w:name w:val="Normal_153"/>
    <w:uiPriority w:val="99"/>
    <w:rsid w:val="004D1983"/>
    <w:rPr>
      <w:rFonts w:ascii="Cambria" w:hAnsi="Cambria"/>
    </w:rPr>
  </w:style>
  <w:style w:type="paragraph" w:customStyle="1" w:styleId="Normal150000">
    <w:name w:val="Normal_150_0_0_0"/>
    <w:basedOn w:val="Normal154"/>
    <w:uiPriority w:val="99"/>
    <w:rsid w:val="004D1983"/>
    <w:rPr>
      <w:rFonts w:ascii="Calibri" w:hAnsi="Calibri"/>
      <w:sz w:val="22"/>
    </w:rPr>
  </w:style>
  <w:style w:type="paragraph" w:customStyle="1" w:styleId="Normal154">
    <w:name w:val="Normal_154"/>
    <w:uiPriority w:val="99"/>
    <w:rsid w:val="004D1983"/>
    <w:rPr>
      <w:rFonts w:ascii="Cambria" w:hAnsi="Cambria"/>
    </w:rPr>
  </w:style>
  <w:style w:type="paragraph" w:customStyle="1" w:styleId="Normal1510">
    <w:name w:val="Normal_151_0"/>
    <w:basedOn w:val="Normal155"/>
    <w:uiPriority w:val="99"/>
    <w:rsid w:val="004D1983"/>
    <w:rPr>
      <w:rFonts w:ascii="Calibri" w:hAnsi="Calibri"/>
      <w:sz w:val="22"/>
    </w:rPr>
  </w:style>
  <w:style w:type="paragraph" w:customStyle="1" w:styleId="Normal155">
    <w:name w:val="Normal_155"/>
    <w:uiPriority w:val="99"/>
    <w:rsid w:val="004D1983"/>
    <w:rPr>
      <w:rFonts w:ascii="Cambria" w:hAnsi="Cambria"/>
    </w:rPr>
  </w:style>
  <w:style w:type="paragraph" w:customStyle="1" w:styleId="Normal1520">
    <w:name w:val="Normal_152_0"/>
    <w:basedOn w:val="Normal156"/>
    <w:uiPriority w:val="99"/>
    <w:rsid w:val="004D1983"/>
    <w:rPr>
      <w:rFonts w:ascii="Calibri" w:hAnsi="Calibri"/>
      <w:sz w:val="22"/>
    </w:rPr>
  </w:style>
  <w:style w:type="paragraph" w:customStyle="1" w:styleId="Normal156">
    <w:name w:val="Normal_156"/>
    <w:uiPriority w:val="99"/>
    <w:rsid w:val="004D1983"/>
    <w:rPr>
      <w:rFonts w:ascii="Cambria" w:hAnsi="Cambria"/>
    </w:rPr>
  </w:style>
  <w:style w:type="paragraph" w:customStyle="1" w:styleId="Normal1530">
    <w:name w:val="Normal_153_0"/>
    <w:basedOn w:val="Normal157"/>
    <w:uiPriority w:val="99"/>
    <w:rsid w:val="004D1983"/>
    <w:rPr>
      <w:rFonts w:ascii="Calibri" w:hAnsi="Calibri"/>
      <w:sz w:val="22"/>
    </w:rPr>
  </w:style>
  <w:style w:type="paragraph" w:customStyle="1" w:styleId="Normal157">
    <w:name w:val="Normal_157"/>
    <w:uiPriority w:val="99"/>
    <w:rsid w:val="004D1983"/>
    <w:rPr>
      <w:rFonts w:ascii="Cambria" w:hAnsi="Cambria"/>
    </w:rPr>
  </w:style>
  <w:style w:type="paragraph" w:customStyle="1" w:styleId="Normal1540">
    <w:name w:val="Normal_154_0"/>
    <w:basedOn w:val="Normal158"/>
    <w:uiPriority w:val="99"/>
    <w:rsid w:val="004D1983"/>
    <w:rPr>
      <w:rFonts w:ascii="Calibri" w:hAnsi="Calibri"/>
      <w:sz w:val="22"/>
    </w:rPr>
  </w:style>
  <w:style w:type="paragraph" w:customStyle="1" w:styleId="Normal158">
    <w:name w:val="Normal_158"/>
    <w:uiPriority w:val="99"/>
    <w:rsid w:val="004D1983"/>
    <w:rPr>
      <w:rFonts w:ascii="Cambria" w:hAnsi="Cambria"/>
    </w:rPr>
  </w:style>
  <w:style w:type="paragraph" w:customStyle="1" w:styleId="Normal1550">
    <w:name w:val="Normal_155_0"/>
    <w:basedOn w:val="Normal159"/>
    <w:uiPriority w:val="99"/>
    <w:rsid w:val="004D1983"/>
    <w:rPr>
      <w:rFonts w:ascii="Calibri" w:hAnsi="Calibri"/>
      <w:sz w:val="22"/>
    </w:rPr>
  </w:style>
  <w:style w:type="paragraph" w:customStyle="1" w:styleId="Normal159">
    <w:name w:val="Normal_159"/>
    <w:uiPriority w:val="99"/>
    <w:rsid w:val="004D1983"/>
    <w:rPr>
      <w:rFonts w:ascii="Cambria" w:hAnsi="Cambria"/>
    </w:rPr>
  </w:style>
  <w:style w:type="paragraph" w:customStyle="1" w:styleId="Normal1560">
    <w:name w:val="Normal_156_0"/>
    <w:basedOn w:val="Normal160"/>
    <w:uiPriority w:val="99"/>
    <w:rsid w:val="004D1983"/>
    <w:rPr>
      <w:rFonts w:ascii="Calibri" w:hAnsi="Calibri"/>
      <w:sz w:val="22"/>
    </w:rPr>
  </w:style>
  <w:style w:type="paragraph" w:customStyle="1" w:styleId="Normal160">
    <w:name w:val="Normal_160"/>
    <w:uiPriority w:val="99"/>
    <w:rsid w:val="004D1983"/>
    <w:rPr>
      <w:rFonts w:ascii="Cambria" w:hAnsi="Cambria"/>
    </w:rPr>
  </w:style>
  <w:style w:type="paragraph" w:customStyle="1" w:styleId="Normal1570">
    <w:name w:val="Normal_157_0"/>
    <w:basedOn w:val="Normal161"/>
    <w:uiPriority w:val="99"/>
    <w:rsid w:val="004D1983"/>
    <w:rPr>
      <w:rFonts w:ascii="Calibri" w:hAnsi="Calibri"/>
      <w:sz w:val="22"/>
    </w:rPr>
  </w:style>
  <w:style w:type="paragraph" w:customStyle="1" w:styleId="Normal161">
    <w:name w:val="Normal_161"/>
    <w:uiPriority w:val="99"/>
    <w:rsid w:val="004D1983"/>
    <w:rPr>
      <w:rFonts w:ascii="Cambria" w:hAnsi="Cambria"/>
    </w:rPr>
  </w:style>
  <w:style w:type="paragraph" w:customStyle="1" w:styleId="Normal1580">
    <w:name w:val="Normal_158_0"/>
    <w:basedOn w:val="Normal162"/>
    <w:uiPriority w:val="99"/>
    <w:rsid w:val="004D1983"/>
    <w:rPr>
      <w:rFonts w:ascii="Calibri" w:hAnsi="Calibri"/>
      <w:sz w:val="22"/>
    </w:rPr>
  </w:style>
  <w:style w:type="paragraph" w:customStyle="1" w:styleId="Normal162">
    <w:name w:val="Normal_162"/>
    <w:uiPriority w:val="99"/>
    <w:rsid w:val="004D1983"/>
    <w:rPr>
      <w:rFonts w:ascii="Cambria" w:hAnsi="Cambria"/>
    </w:rPr>
  </w:style>
  <w:style w:type="paragraph" w:customStyle="1" w:styleId="Normal1590">
    <w:name w:val="Normal_159_0"/>
    <w:basedOn w:val="Normal163"/>
    <w:uiPriority w:val="99"/>
    <w:rsid w:val="004D1983"/>
    <w:rPr>
      <w:rFonts w:ascii="Calibri" w:hAnsi="Calibri"/>
      <w:sz w:val="22"/>
    </w:rPr>
  </w:style>
  <w:style w:type="paragraph" w:customStyle="1" w:styleId="Normal163">
    <w:name w:val="Normal_163"/>
    <w:uiPriority w:val="99"/>
    <w:rsid w:val="004D1983"/>
    <w:rPr>
      <w:rFonts w:ascii="Cambria" w:hAnsi="Cambria"/>
    </w:rPr>
  </w:style>
  <w:style w:type="paragraph" w:customStyle="1" w:styleId="Normal1600">
    <w:name w:val="Normal_160_0"/>
    <w:basedOn w:val="Normal164"/>
    <w:uiPriority w:val="99"/>
    <w:rsid w:val="004D1983"/>
    <w:rPr>
      <w:rFonts w:ascii="Calibri" w:hAnsi="Calibri"/>
      <w:sz w:val="22"/>
    </w:rPr>
  </w:style>
  <w:style w:type="paragraph" w:customStyle="1" w:styleId="Normal164">
    <w:name w:val="Normal_164"/>
    <w:uiPriority w:val="99"/>
    <w:rsid w:val="004D1983"/>
    <w:rPr>
      <w:rFonts w:ascii="Cambria" w:hAnsi="Cambria"/>
    </w:rPr>
  </w:style>
  <w:style w:type="paragraph" w:customStyle="1" w:styleId="Normal1610">
    <w:name w:val="Normal_161_0"/>
    <w:basedOn w:val="Normal165"/>
    <w:uiPriority w:val="99"/>
    <w:rsid w:val="004D1983"/>
    <w:rPr>
      <w:rFonts w:ascii="Calibri" w:hAnsi="Calibri"/>
      <w:sz w:val="22"/>
    </w:rPr>
  </w:style>
  <w:style w:type="paragraph" w:customStyle="1" w:styleId="Normal165">
    <w:name w:val="Normal_165"/>
    <w:uiPriority w:val="99"/>
    <w:rsid w:val="004D1983"/>
    <w:rPr>
      <w:rFonts w:ascii="Cambria" w:hAnsi="Cambria"/>
    </w:rPr>
  </w:style>
  <w:style w:type="paragraph" w:customStyle="1" w:styleId="Normal1611">
    <w:name w:val="Normal_161_1"/>
    <w:basedOn w:val="Normal166"/>
    <w:uiPriority w:val="99"/>
    <w:rsid w:val="004D1983"/>
    <w:rPr>
      <w:rFonts w:ascii="Calibri" w:hAnsi="Calibri"/>
      <w:sz w:val="22"/>
    </w:rPr>
  </w:style>
  <w:style w:type="paragraph" w:customStyle="1" w:styleId="Normal166">
    <w:name w:val="Normal_166"/>
    <w:uiPriority w:val="99"/>
    <w:rsid w:val="004D1983"/>
    <w:rPr>
      <w:rFonts w:ascii="Cambria" w:hAnsi="Cambria"/>
    </w:rPr>
  </w:style>
  <w:style w:type="paragraph" w:customStyle="1" w:styleId="Normal1620">
    <w:name w:val="Normal_162_0"/>
    <w:basedOn w:val="Normal167"/>
    <w:uiPriority w:val="99"/>
    <w:rsid w:val="004D1983"/>
    <w:rPr>
      <w:rFonts w:ascii="Calibri" w:hAnsi="Calibri"/>
      <w:sz w:val="22"/>
    </w:rPr>
  </w:style>
  <w:style w:type="paragraph" w:customStyle="1" w:styleId="Normal167">
    <w:name w:val="Normal_167"/>
    <w:uiPriority w:val="99"/>
    <w:rsid w:val="004D1983"/>
    <w:rPr>
      <w:rFonts w:ascii="Cambria" w:hAnsi="Cambria"/>
    </w:rPr>
  </w:style>
  <w:style w:type="paragraph" w:customStyle="1" w:styleId="Normal1630">
    <w:name w:val="Normal_163_0"/>
    <w:basedOn w:val="Normal168"/>
    <w:uiPriority w:val="99"/>
    <w:rsid w:val="004D1983"/>
    <w:rPr>
      <w:rFonts w:ascii="Calibri" w:hAnsi="Calibri"/>
      <w:sz w:val="22"/>
    </w:rPr>
  </w:style>
  <w:style w:type="paragraph" w:customStyle="1" w:styleId="Normal168">
    <w:name w:val="Normal_168"/>
    <w:uiPriority w:val="99"/>
    <w:rsid w:val="004D1983"/>
    <w:rPr>
      <w:rFonts w:ascii="Cambria" w:hAnsi="Cambria"/>
    </w:rPr>
  </w:style>
  <w:style w:type="paragraph" w:customStyle="1" w:styleId="Normal1640">
    <w:name w:val="Normal_164_0"/>
    <w:basedOn w:val="Normal169"/>
    <w:uiPriority w:val="99"/>
    <w:rsid w:val="004D1983"/>
    <w:rPr>
      <w:rFonts w:ascii="Calibri" w:hAnsi="Calibri"/>
      <w:sz w:val="22"/>
    </w:rPr>
  </w:style>
  <w:style w:type="paragraph" w:customStyle="1" w:styleId="Normal169">
    <w:name w:val="Normal_169"/>
    <w:uiPriority w:val="99"/>
    <w:rsid w:val="004D1983"/>
    <w:rPr>
      <w:rFonts w:ascii="Cambria" w:hAnsi="Cambria"/>
    </w:rPr>
  </w:style>
  <w:style w:type="paragraph" w:customStyle="1" w:styleId="Normal1650">
    <w:name w:val="Normal_165_0"/>
    <w:basedOn w:val="Normal170"/>
    <w:uiPriority w:val="99"/>
    <w:rsid w:val="004D1983"/>
    <w:rPr>
      <w:rFonts w:ascii="Calibri" w:hAnsi="Calibri"/>
      <w:sz w:val="22"/>
    </w:rPr>
  </w:style>
  <w:style w:type="paragraph" w:customStyle="1" w:styleId="Normal170">
    <w:name w:val="Normal_170"/>
    <w:uiPriority w:val="99"/>
    <w:rsid w:val="004D1983"/>
    <w:rPr>
      <w:rFonts w:ascii="Cambria" w:hAnsi="Cambria"/>
    </w:rPr>
  </w:style>
  <w:style w:type="paragraph" w:customStyle="1" w:styleId="Normal1660">
    <w:name w:val="Normal_166_0"/>
    <w:basedOn w:val="Normal171"/>
    <w:uiPriority w:val="99"/>
    <w:rsid w:val="004D1983"/>
    <w:rPr>
      <w:rFonts w:ascii="Calibri" w:hAnsi="Calibri"/>
      <w:sz w:val="22"/>
    </w:rPr>
  </w:style>
  <w:style w:type="paragraph" w:customStyle="1" w:styleId="Normal171">
    <w:name w:val="Normal_171"/>
    <w:uiPriority w:val="99"/>
    <w:rsid w:val="004D1983"/>
    <w:rPr>
      <w:rFonts w:ascii="Cambria" w:hAnsi="Cambria"/>
    </w:rPr>
  </w:style>
  <w:style w:type="paragraph" w:customStyle="1" w:styleId="Normal1670">
    <w:name w:val="Normal_167_0"/>
    <w:basedOn w:val="Normal172"/>
    <w:uiPriority w:val="99"/>
    <w:rsid w:val="004D1983"/>
    <w:rPr>
      <w:rFonts w:ascii="Calibri" w:hAnsi="Calibri"/>
      <w:sz w:val="22"/>
    </w:rPr>
  </w:style>
  <w:style w:type="paragraph" w:customStyle="1" w:styleId="Normal172">
    <w:name w:val="Normal_172"/>
    <w:uiPriority w:val="99"/>
    <w:rsid w:val="004D1983"/>
    <w:rPr>
      <w:rFonts w:ascii="Cambria" w:hAnsi="Cambria"/>
    </w:rPr>
  </w:style>
  <w:style w:type="paragraph" w:customStyle="1" w:styleId="Normal1680">
    <w:name w:val="Normal_168_0"/>
    <w:basedOn w:val="Normal173"/>
    <w:uiPriority w:val="99"/>
    <w:rsid w:val="004D1983"/>
    <w:rPr>
      <w:rFonts w:ascii="Calibri" w:hAnsi="Calibri"/>
      <w:sz w:val="22"/>
    </w:rPr>
  </w:style>
  <w:style w:type="paragraph" w:customStyle="1" w:styleId="Normal173">
    <w:name w:val="Normal_173"/>
    <w:uiPriority w:val="99"/>
    <w:rsid w:val="004D1983"/>
    <w:rPr>
      <w:rFonts w:ascii="Cambria" w:hAnsi="Cambria"/>
    </w:rPr>
  </w:style>
  <w:style w:type="paragraph" w:customStyle="1" w:styleId="Normal1690">
    <w:name w:val="Normal_169_0"/>
    <w:basedOn w:val="Normal174"/>
    <w:uiPriority w:val="99"/>
    <w:rsid w:val="004D1983"/>
    <w:rPr>
      <w:rFonts w:ascii="Calibri" w:hAnsi="Calibri"/>
      <w:sz w:val="22"/>
    </w:rPr>
  </w:style>
  <w:style w:type="paragraph" w:customStyle="1" w:styleId="Normal174">
    <w:name w:val="Normal_174"/>
    <w:uiPriority w:val="99"/>
    <w:rsid w:val="004D1983"/>
    <w:rPr>
      <w:rFonts w:ascii="Cambria" w:hAnsi="Cambria"/>
    </w:rPr>
  </w:style>
  <w:style w:type="paragraph" w:customStyle="1" w:styleId="Normal1700">
    <w:name w:val="Normal_170_0"/>
    <w:basedOn w:val="Normal175"/>
    <w:uiPriority w:val="99"/>
    <w:rsid w:val="004D1983"/>
    <w:rPr>
      <w:rFonts w:ascii="Calibri" w:hAnsi="Calibri"/>
      <w:sz w:val="22"/>
    </w:rPr>
  </w:style>
  <w:style w:type="paragraph" w:customStyle="1" w:styleId="Normal175">
    <w:name w:val="Normal_175"/>
    <w:uiPriority w:val="99"/>
    <w:rsid w:val="004D1983"/>
    <w:rPr>
      <w:rFonts w:ascii="Cambria" w:hAnsi="Cambria"/>
    </w:rPr>
  </w:style>
  <w:style w:type="paragraph" w:customStyle="1" w:styleId="Normal17000">
    <w:name w:val="Normal_170_0_0"/>
    <w:basedOn w:val="Normal176"/>
    <w:uiPriority w:val="99"/>
    <w:rsid w:val="004D1983"/>
    <w:rPr>
      <w:rFonts w:ascii="Calibri" w:hAnsi="Calibri"/>
      <w:sz w:val="22"/>
    </w:rPr>
  </w:style>
  <w:style w:type="paragraph" w:customStyle="1" w:styleId="Normal176">
    <w:name w:val="Normal_176"/>
    <w:uiPriority w:val="99"/>
    <w:rsid w:val="004D1983"/>
    <w:rPr>
      <w:rFonts w:ascii="Cambria" w:hAnsi="Cambria"/>
    </w:rPr>
  </w:style>
  <w:style w:type="paragraph" w:customStyle="1" w:styleId="Normal150001">
    <w:name w:val="Normal_150_0_0_1"/>
    <w:basedOn w:val="Normal177"/>
    <w:uiPriority w:val="99"/>
    <w:rsid w:val="004D1983"/>
    <w:rPr>
      <w:rFonts w:ascii="Calibri" w:hAnsi="Calibri"/>
      <w:sz w:val="22"/>
    </w:rPr>
  </w:style>
  <w:style w:type="paragraph" w:customStyle="1" w:styleId="Normal177">
    <w:name w:val="Normal_177"/>
    <w:uiPriority w:val="99"/>
    <w:rsid w:val="004D1983"/>
    <w:rPr>
      <w:rFonts w:ascii="Cambria" w:hAnsi="Cambria"/>
    </w:rPr>
  </w:style>
  <w:style w:type="paragraph" w:customStyle="1" w:styleId="Normal150002">
    <w:name w:val="Normal_150_0_0_2"/>
    <w:basedOn w:val="Normal178"/>
    <w:uiPriority w:val="99"/>
    <w:rsid w:val="004D1983"/>
    <w:rPr>
      <w:rFonts w:ascii="Calibri" w:hAnsi="Calibri"/>
      <w:sz w:val="22"/>
    </w:rPr>
  </w:style>
  <w:style w:type="paragraph" w:customStyle="1" w:styleId="Normal178">
    <w:name w:val="Normal_178"/>
    <w:uiPriority w:val="99"/>
    <w:rsid w:val="004D1983"/>
    <w:rPr>
      <w:rFonts w:ascii="Cambria" w:hAnsi="Cambria"/>
    </w:rPr>
  </w:style>
  <w:style w:type="paragraph" w:customStyle="1" w:styleId="Default24">
    <w:name w:val="Default_24"/>
    <w:basedOn w:val="Normal179"/>
    <w:uiPriority w:val="99"/>
    <w:rsid w:val="004D1983"/>
    <w:rPr>
      <w:rFonts w:ascii="Calibri" w:hAnsi="Calibri"/>
    </w:rPr>
  </w:style>
  <w:style w:type="paragraph" w:customStyle="1" w:styleId="Normal179">
    <w:name w:val="Normal_179"/>
    <w:uiPriority w:val="99"/>
    <w:rsid w:val="004D1983"/>
    <w:rPr>
      <w:rFonts w:ascii="Cambria" w:hAnsi="Cambria"/>
    </w:rPr>
  </w:style>
  <w:style w:type="paragraph" w:customStyle="1" w:styleId="Default25">
    <w:name w:val="Default_25"/>
    <w:basedOn w:val="Normal180"/>
    <w:uiPriority w:val="99"/>
    <w:rsid w:val="004D1983"/>
    <w:rPr>
      <w:rFonts w:ascii="Calibri" w:hAnsi="Calibri"/>
    </w:rPr>
  </w:style>
  <w:style w:type="paragraph" w:customStyle="1" w:styleId="Normal180">
    <w:name w:val="Normal_180"/>
    <w:uiPriority w:val="99"/>
    <w:rsid w:val="004D1983"/>
    <w:rPr>
      <w:rFonts w:ascii="Cambria" w:hAnsi="Cambria"/>
    </w:rPr>
  </w:style>
  <w:style w:type="paragraph" w:customStyle="1" w:styleId="Default26">
    <w:name w:val="Default_26"/>
    <w:basedOn w:val="Normal181"/>
    <w:uiPriority w:val="99"/>
    <w:rsid w:val="004D1983"/>
    <w:rPr>
      <w:rFonts w:ascii="Calibri" w:hAnsi="Calibri"/>
    </w:rPr>
  </w:style>
  <w:style w:type="paragraph" w:customStyle="1" w:styleId="Normal181">
    <w:name w:val="Normal_181"/>
    <w:uiPriority w:val="99"/>
    <w:rsid w:val="004D1983"/>
    <w:rPr>
      <w:rFonts w:ascii="Cambria" w:hAnsi="Cambria"/>
    </w:rPr>
  </w:style>
  <w:style w:type="paragraph" w:customStyle="1" w:styleId="Normal17001">
    <w:name w:val="Normal_170_0_1"/>
    <w:basedOn w:val="Normal182"/>
    <w:uiPriority w:val="99"/>
    <w:rsid w:val="004D1983"/>
    <w:rPr>
      <w:rFonts w:ascii="Calibri" w:hAnsi="Calibri"/>
      <w:sz w:val="22"/>
    </w:rPr>
  </w:style>
  <w:style w:type="paragraph" w:customStyle="1" w:styleId="Normal182">
    <w:name w:val="Normal_182"/>
    <w:uiPriority w:val="99"/>
    <w:rsid w:val="004D1983"/>
    <w:rPr>
      <w:rFonts w:ascii="Cambria" w:hAnsi="Cambria"/>
    </w:rPr>
  </w:style>
  <w:style w:type="paragraph" w:customStyle="1" w:styleId="Default27">
    <w:name w:val="Default_27"/>
    <w:basedOn w:val="Normal183"/>
    <w:uiPriority w:val="99"/>
    <w:rsid w:val="004D1983"/>
    <w:rPr>
      <w:rFonts w:ascii="Calibri" w:hAnsi="Calibri"/>
    </w:rPr>
  </w:style>
  <w:style w:type="paragraph" w:customStyle="1" w:styleId="Normal183">
    <w:name w:val="Normal_183"/>
    <w:uiPriority w:val="99"/>
    <w:rsid w:val="004D1983"/>
    <w:rPr>
      <w:rFonts w:ascii="Cambria" w:hAnsi="Cambria"/>
    </w:rPr>
  </w:style>
  <w:style w:type="paragraph" w:customStyle="1" w:styleId="Default28">
    <w:name w:val="Default_28"/>
    <w:basedOn w:val="Normal184"/>
    <w:uiPriority w:val="99"/>
    <w:rsid w:val="004D1983"/>
    <w:rPr>
      <w:rFonts w:ascii="Calibri" w:hAnsi="Calibri"/>
    </w:rPr>
  </w:style>
  <w:style w:type="paragraph" w:customStyle="1" w:styleId="Normal184">
    <w:name w:val="Normal_184"/>
    <w:uiPriority w:val="99"/>
    <w:rsid w:val="004D1983"/>
    <w:rPr>
      <w:rFonts w:ascii="Cambria" w:hAnsi="Cambria"/>
    </w:rPr>
  </w:style>
  <w:style w:type="paragraph" w:customStyle="1" w:styleId="Default29">
    <w:name w:val="Default_29"/>
    <w:basedOn w:val="Normal185"/>
    <w:uiPriority w:val="99"/>
    <w:rsid w:val="004D1983"/>
    <w:rPr>
      <w:rFonts w:ascii="Calibri" w:hAnsi="Calibri"/>
    </w:rPr>
  </w:style>
  <w:style w:type="paragraph" w:customStyle="1" w:styleId="Normal185">
    <w:name w:val="Normal_185"/>
    <w:uiPriority w:val="99"/>
    <w:rsid w:val="004D1983"/>
    <w:rPr>
      <w:rFonts w:ascii="Cambria" w:hAnsi="Cambria"/>
    </w:rPr>
  </w:style>
  <w:style w:type="paragraph" w:customStyle="1" w:styleId="Default30">
    <w:name w:val="Default_30"/>
    <w:basedOn w:val="Normal186"/>
    <w:uiPriority w:val="99"/>
    <w:rsid w:val="004D1983"/>
    <w:rPr>
      <w:rFonts w:ascii="Calibri" w:hAnsi="Calibri"/>
    </w:rPr>
  </w:style>
  <w:style w:type="paragraph" w:customStyle="1" w:styleId="Normal186">
    <w:name w:val="Normal_186"/>
    <w:uiPriority w:val="99"/>
    <w:rsid w:val="004D1983"/>
    <w:rPr>
      <w:rFonts w:ascii="Cambria" w:hAnsi="Cambria"/>
    </w:rPr>
  </w:style>
  <w:style w:type="paragraph" w:customStyle="1" w:styleId="Default31">
    <w:name w:val="Default_31"/>
    <w:basedOn w:val="Normal187"/>
    <w:uiPriority w:val="99"/>
    <w:rsid w:val="004D1983"/>
    <w:rPr>
      <w:rFonts w:ascii="Calibri" w:hAnsi="Calibri"/>
    </w:rPr>
  </w:style>
  <w:style w:type="paragraph" w:customStyle="1" w:styleId="Normal187">
    <w:name w:val="Normal_187"/>
    <w:uiPriority w:val="99"/>
    <w:rsid w:val="004D1983"/>
    <w:rPr>
      <w:rFonts w:ascii="Cambria" w:hAnsi="Cambria"/>
    </w:rPr>
  </w:style>
  <w:style w:type="paragraph" w:customStyle="1" w:styleId="Default32">
    <w:name w:val="Default_32"/>
    <w:basedOn w:val="Normal188"/>
    <w:uiPriority w:val="99"/>
    <w:rsid w:val="004D1983"/>
    <w:rPr>
      <w:rFonts w:ascii="Calibri" w:hAnsi="Calibri"/>
    </w:rPr>
  </w:style>
  <w:style w:type="paragraph" w:customStyle="1" w:styleId="Normal188">
    <w:name w:val="Normal_188"/>
    <w:uiPriority w:val="99"/>
    <w:rsid w:val="004D1983"/>
    <w:rPr>
      <w:rFonts w:ascii="Cambria" w:hAnsi="Cambria"/>
    </w:rPr>
  </w:style>
  <w:style w:type="paragraph" w:customStyle="1" w:styleId="Default33">
    <w:name w:val="Default_33"/>
    <w:basedOn w:val="Normal189"/>
    <w:uiPriority w:val="99"/>
    <w:rsid w:val="004D1983"/>
    <w:rPr>
      <w:rFonts w:ascii="Calibri" w:hAnsi="Calibri"/>
    </w:rPr>
  </w:style>
  <w:style w:type="paragraph" w:customStyle="1" w:styleId="Normal189">
    <w:name w:val="Normal_189"/>
    <w:uiPriority w:val="99"/>
    <w:rsid w:val="004D1983"/>
    <w:rPr>
      <w:rFonts w:ascii="Cambria" w:hAnsi="Cambria"/>
    </w:rPr>
  </w:style>
  <w:style w:type="paragraph" w:customStyle="1" w:styleId="Default34">
    <w:name w:val="Default_34"/>
    <w:basedOn w:val="Normal190"/>
    <w:uiPriority w:val="99"/>
    <w:rsid w:val="004D1983"/>
    <w:rPr>
      <w:rFonts w:ascii="Calibri" w:hAnsi="Calibri"/>
    </w:rPr>
  </w:style>
  <w:style w:type="paragraph" w:customStyle="1" w:styleId="Normal190">
    <w:name w:val="Normal_190"/>
    <w:uiPriority w:val="99"/>
    <w:rsid w:val="004D1983"/>
    <w:rPr>
      <w:rFonts w:ascii="Cambria" w:hAnsi="Cambria"/>
    </w:rPr>
  </w:style>
  <w:style w:type="paragraph" w:customStyle="1" w:styleId="Normal17002">
    <w:name w:val="Normal_170_0_2"/>
    <w:basedOn w:val="Normal191"/>
    <w:uiPriority w:val="99"/>
    <w:rsid w:val="004D1983"/>
    <w:rPr>
      <w:rFonts w:ascii="Calibri" w:hAnsi="Calibri"/>
      <w:sz w:val="22"/>
    </w:rPr>
  </w:style>
  <w:style w:type="paragraph" w:customStyle="1" w:styleId="Normal191">
    <w:name w:val="Normal_191"/>
    <w:uiPriority w:val="99"/>
    <w:rsid w:val="004D1983"/>
    <w:rPr>
      <w:rFonts w:ascii="Cambria" w:hAnsi="Cambria"/>
    </w:rPr>
  </w:style>
  <w:style w:type="paragraph" w:customStyle="1" w:styleId="Normal17003">
    <w:name w:val="Normal_170_0_3"/>
    <w:basedOn w:val="Normal192"/>
    <w:uiPriority w:val="99"/>
    <w:rsid w:val="004D1983"/>
    <w:rPr>
      <w:rFonts w:ascii="Calibri" w:hAnsi="Calibri"/>
      <w:sz w:val="22"/>
    </w:rPr>
  </w:style>
  <w:style w:type="paragraph" w:customStyle="1" w:styleId="Normal192">
    <w:name w:val="Normal_192"/>
    <w:uiPriority w:val="99"/>
    <w:rsid w:val="004D1983"/>
    <w:rPr>
      <w:rFonts w:ascii="Cambria" w:hAnsi="Cambria"/>
    </w:rPr>
  </w:style>
  <w:style w:type="paragraph" w:customStyle="1" w:styleId="NOUINDENT">
    <w:name w:val="NOUINDENT"/>
    <w:basedOn w:val="Normal193"/>
    <w:uiPriority w:val="99"/>
    <w:rsid w:val="004D1983"/>
    <w:pPr>
      <w:spacing w:before="280" w:after="280" w:line="280" w:lineRule="atLeast"/>
    </w:pPr>
    <w:rPr>
      <w:rFonts w:ascii="Times New Roman" w:hAnsi="Times New Roman"/>
    </w:rPr>
  </w:style>
  <w:style w:type="paragraph" w:customStyle="1" w:styleId="Normal193">
    <w:name w:val="Normal_193"/>
    <w:uiPriority w:val="99"/>
    <w:rsid w:val="004D1983"/>
    <w:rPr>
      <w:rFonts w:ascii="Cambria" w:hAnsi="Cambria"/>
    </w:rPr>
  </w:style>
  <w:style w:type="paragraph" w:customStyle="1" w:styleId="Normal1a">
    <w:name w:val="Normal (1)"/>
    <w:basedOn w:val="Normal194"/>
    <w:uiPriority w:val="99"/>
    <w:rsid w:val="004D1983"/>
    <w:pPr>
      <w:spacing w:line="200" w:lineRule="atLeast"/>
    </w:pPr>
    <w:rPr>
      <w:rFonts w:ascii="T" w:hAnsi="T"/>
    </w:rPr>
  </w:style>
  <w:style w:type="paragraph" w:customStyle="1" w:styleId="Normal194">
    <w:name w:val="Normal_194"/>
    <w:uiPriority w:val="99"/>
    <w:rsid w:val="004D1983"/>
    <w:rPr>
      <w:rFonts w:ascii="Cambria" w:hAnsi="Cambria"/>
    </w:rPr>
  </w:style>
  <w:style w:type="paragraph" w:customStyle="1" w:styleId="Normal10a">
    <w:name w:val="Normal (1)_0"/>
    <w:basedOn w:val="Normal195"/>
    <w:uiPriority w:val="99"/>
    <w:rsid w:val="004D1983"/>
    <w:pPr>
      <w:spacing w:line="200" w:lineRule="atLeast"/>
    </w:pPr>
    <w:rPr>
      <w:rFonts w:ascii="T" w:hAnsi="T"/>
    </w:rPr>
  </w:style>
  <w:style w:type="paragraph" w:customStyle="1" w:styleId="Normal195">
    <w:name w:val="Normal_195"/>
    <w:uiPriority w:val="99"/>
    <w:rsid w:val="004D1983"/>
    <w:rPr>
      <w:rFonts w:ascii="Cambria" w:hAnsi="Cambria"/>
    </w:rPr>
  </w:style>
  <w:style w:type="paragraph" w:customStyle="1" w:styleId="CENTER-FRM">
    <w:name w:val="CENTER-FRM"/>
    <w:basedOn w:val="Normal196"/>
    <w:uiPriority w:val="99"/>
    <w:rsid w:val="004D1983"/>
    <w:pPr>
      <w:spacing w:before="280" w:after="280" w:line="280" w:lineRule="atLeast"/>
    </w:pPr>
    <w:rPr>
      <w:rFonts w:ascii="Times New Roman" w:hAnsi="Times New Roman"/>
    </w:rPr>
  </w:style>
  <w:style w:type="paragraph" w:customStyle="1" w:styleId="Normal196">
    <w:name w:val="Normal_196"/>
    <w:uiPriority w:val="99"/>
    <w:rsid w:val="004D1983"/>
    <w:rPr>
      <w:rFonts w:ascii="Cambria" w:hAnsi="Cambria"/>
    </w:rPr>
  </w:style>
  <w:style w:type="paragraph" w:customStyle="1" w:styleId="CENTER-FRM0">
    <w:name w:val="CENTER-FRM_0"/>
    <w:basedOn w:val="Normal197"/>
    <w:uiPriority w:val="99"/>
    <w:rsid w:val="004D1983"/>
    <w:pPr>
      <w:spacing w:before="280" w:after="280" w:line="280" w:lineRule="atLeast"/>
    </w:pPr>
    <w:rPr>
      <w:rFonts w:ascii="Times New Roman" w:hAnsi="Times New Roman"/>
    </w:rPr>
  </w:style>
  <w:style w:type="paragraph" w:customStyle="1" w:styleId="Normal197">
    <w:name w:val="Normal_197"/>
    <w:uiPriority w:val="99"/>
    <w:rsid w:val="004D1983"/>
    <w:rPr>
      <w:rFonts w:ascii="Cambria" w:hAnsi="Cambria"/>
    </w:rPr>
  </w:style>
  <w:style w:type="paragraph" w:customStyle="1" w:styleId="Normal2070">
    <w:name w:val="Normal_207_0"/>
    <w:basedOn w:val="Normal198"/>
    <w:uiPriority w:val="99"/>
    <w:rsid w:val="004D1983"/>
  </w:style>
  <w:style w:type="paragraph" w:customStyle="1" w:styleId="Normal198">
    <w:name w:val="Normal_198"/>
    <w:uiPriority w:val="99"/>
    <w:rsid w:val="004D1983"/>
    <w:rPr>
      <w:rFonts w:ascii="Cambria" w:hAnsi="Cambria"/>
    </w:rPr>
  </w:style>
  <w:style w:type="paragraph" w:customStyle="1" w:styleId="Normal2080">
    <w:name w:val="Normal_208_0"/>
    <w:basedOn w:val="Normal199"/>
    <w:uiPriority w:val="99"/>
    <w:rsid w:val="004D1983"/>
  </w:style>
  <w:style w:type="paragraph" w:customStyle="1" w:styleId="Normal199">
    <w:name w:val="Normal_199"/>
    <w:uiPriority w:val="99"/>
    <w:rsid w:val="004D1983"/>
    <w:rPr>
      <w:rFonts w:ascii="Cambria" w:hAnsi="Cambria"/>
    </w:rPr>
  </w:style>
  <w:style w:type="paragraph" w:customStyle="1" w:styleId="Normal2090">
    <w:name w:val="Normal_209_0"/>
    <w:basedOn w:val="Normal2001"/>
    <w:uiPriority w:val="99"/>
    <w:rsid w:val="004D1983"/>
  </w:style>
  <w:style w:type="paragraph" w:customStyle="1" w:styleId="Normal2001">
    <w:name w:val="Normal_200"/>
    <w:uiPriority w:val="99"/>
    <w:rsid w:val="004D1983"/>
    <w:rPr>
      <w:rFonts w:ascii="Cambria" w:hAnsi="Cambria"/>
    </w:rPr>
  </w:style>
  <w:style w:type="paragraph" w:customStyle="1" w:styleId="Normal2100">
    <w:name w:val="Normal_210_0"/>
    <w:basedOn w:val="Normal2010"/>
    <w:uiPriority w:val="99"/>
    <w:rsid w:val="004D1983"/>
  </w:style>
  <w:style w:type="paragraph" w:customStyle="1" w:styleId="Normal2010">
    <w:name w:val="Normal_201"/>
    <w:uiPriority w:val="99"/>
    <w:rsid w:val="004D1983"/>
    <w:rPr>
      <w:rFonts w:ascii="Cambria" w:hAnsi="Cambria"/>
    </w:rPr>
  </w:style>
  <w:style w:type="paragraph" w:customStyle="1" w:styleId="Normal2110">
    <w:name w:val="Normal_211_0"/>
    <w:basedOn w:val="Normal202"/>
    <w:uiPriority w:val="99"/>
    <w:rsid w:val="004D1983"/>
  </w:style>
  <w:style w:type="paragraph" w:customStyle="1" w:styleId="Normal202">
    <w:name w:val="Normal_202"/>
    <w:uiPriority w:val="99"/>
    <w:rsid w:val="004D1983"/>
    <w:rPr>
      <w:rFonts w:ascii="Cambria" w:hAnsi="Cambria"/>
    </w:rPr>
  </w:style>
  <w:style w:type="paragraph" w:customStyle="1" w:styleId="Normal2120">
    <w:name w:val="Normal_212_0"/>
    <w:basedOn w:val="Normal203"/>
    <w:uiPriority w:val="99"/>
    <w:rsid w:val="004D1983"/>
  </w:style>
  <w:style w:type="paragraph" w:customStyle="1" w:styleId="Normal203">
    <w:name w:val="Normal_203"/>
    <w:uiPriority w:val="99"/>
    <w:rsid w:val="004D1983"/>
    <w:rPr>
      <w:rFonts w:ascii="Cambria" w:hAnsi="Cambria"/>
    </w:rPr>
  </w:style>
  <w:style w:type="paragraph" w:customStyle="1" w:styleId="Normal2130">
    <w:name w:val="Normal_213_0"/>
    <w:basedOn w:val="Normal204"/>
    <w:uiPriority w:val="99"/>
    <w:rsid w:val="004D1983"/>
  </w:style>
  <w:style w:type="paragraph" w:customStyle="1" w:styleId="Normal204">
    <w:name w:val="Normal_204"/>
    <w:uiPriority w:val="99"/>
    <w:rsid w:val="004D1983"/>
    <w:rPr>
      <w:rFonts w:ascii="Cambria" w:hAnsi="Cambria"/>
    </w:rPr>
  </w:style>
  <w:style w:type="paragraph" w:customStyle="1" w:styleId="Normal2140">
    <w:name w:val="Normal_214_0"/>
    <w:basedOn w:val="Normal205"/>
    <w:uiPriority w:val="99"/>
    <w:rsid w:val="004D1983"/>
  </w:style>
  <w:style w:type="paragraph" w:customStyle="1" w:styleId="Normal205">
    <w:name w:val="Normal_205"/>
    <w:uiPriority w:val="99"/>
    <w:rsid w:val="004D1983"/>
    <w:rPr>
      <w:rFonts w:ascii="Cambria" w:hAnsi="Cambria"/>
    </w:rPr>
  </w:style>
  <w:style w:type="paragraph" w:customStyle="1" w:styleId="Normal2150">
    <w:name w:val="Normal_215_0"/>
    <w:basedOn w:val="Normal206"/>
    <w:uiPriority w:val="99"/>
    <w:rsid w:val="004D1983"/>
  </w:style>
  <w:style w:type="paragraph" w:customStyle="1" w:styleId="Normal206">
    <w:name w:val="Normal_206"/>
    <w:uiPriority w:val="99"/>
    <w:rsid w:val="004D1983"/>
    <w:rPr>
      <w:rFonts w:ascii="Cambria" w:hAnsi="Cambria"/>
    </w:rPr>
  </w:style>
  <w:style w:type="paragraph" w:customStyle="1" w:styleId="Normal2160">
    <w:name w:val="Normal_216_0"/>
    <w:basedOn w:val="Normal207"/>
    <w:uiPriority w:val="99"/>
    <w:rsid w:val="004D1983"/>
  </w:style>
  <w:style w:type="paragraph" w:customStyle="1" w:styleId="Normal207">
    <w:name w:val="Normal_207"/>
    <w:uiPriority w:val="99"/>
    <w:rsid w:val="004D1983"/>
    <w:rPr>
      <w:rFonts w:ascii="Cambria" w:hAnsi="Cambria"/>
    </w:rPr>
  </w:style>
  <w:style w:type="paragraph" w:customStyle="1" w:styleId="Normal2170">
    <w:name w:val="Normal_217_0"/>
    <w:basedOn w:val="Normal208"/>
    <w:uiPriority w:val="99"/>
    <w:rsid w:val="004D1983"/>
  </w:style>
  <w:style w:type="paragraph" w:customStyle="1" w:styleId="Normal208">
    <w:name w:val="Normal_208"/>
    <w:uiPriority w:val="99"/>
    <w:rsid w:val="004D1983"/>
    <w:rPr>
      <w:rFonts w:ascii="Cambria" w:hAnsi="Cambria"/>
    </w:rPr>
  </w:style>
  <w:style w:type="paragraph" w:customStyle="1" w:styleId="Normal2180">
    <w:name w:val="Normal_218_0"/>
    <w:basedOn w:val="Normal209"/>
    <w:uiPriority w:val="99"/>
    <w:rsid w:val="004D1983"/>
  </w:style>
  <w:style w:type="paragraph" w:customStyle="1" w:styleId="Normal209">
    <w:name w:val="Normal_209"/>
    <w:uiPriority w:val="99"/>
    <w:rsid w:val="004D1983"/>
    <w:rPr>
      <w:rFonts w:ascii="Cambria" w:hAnsi="Cambria"/>
    </w:rPr>
  </w:style>
  <w:style w:type="paragraph" w:customStyle="1" w:styleId="Normal2190">
    <w:name w:val="Normal_219_0"/>
    <w:basedOn w:val="Normal210"/>
    <w:uiPriority w:val="99"/>
    <w:rsid w:val="004D1983"/>
  </w:style>
  <w:style w:type="paragraph" w:customStyle="1" w:styleId="Normal210">
    <w:name w:val="Normal_210"/>
    <w:uiPriority w:val="99"/>
    <w:rsid w:val="004D1983"/>
    <w:rPr>
      <w:rFonts w:ascii="Cambria" w:hAnsi="Cambria"/>
    </w:rPr>
  </w:style>
  <w:style w:type="paragraph" w:customStyle="1" w:styleId="Normal2200">
    <w:name w:val="Normal_220_0"/>
    <w:basedOn w:val="Normal211"/>
    <w:uiPriority w:val="99"/>
    <w:rsid w:val="004D1983"/>
  </w:style>
  <w:style w:type="paragraph" w:customStyle="1" w:styleId="Normal211">
    <w:name w:val="Normal_211"/>
    <w:uiPriority w:val="99"/>
    <w:rsid w:val="004D1983"/>
    <w:rPr>
      <w:rFonts w:ascii="Cambria" w:hAnsi="Cambria"/>
    </w:rPr>
  </w:style>
  <w:style w:type="paragraph" w:customStyle="1" w:styleId="Normal12200">
    <w:name w:val="Normal_122_0_0"/>
    <w:basedOn w:val="Normal212"/>
    <w:uiPriority w:val="99"/>
    <w:rsid w:val="004D1983"/>
    <w:rPr>
      <w:rFonts w:ascii="Calibri" w:hAnsi="Calibri"/>
      <w:sz w:val="22"/>
    </w:rPr>
  </w:style>
  <w:style w:type="paragraph" w:customStyle="1" w:styleId="Normal212">
    <w:name w:val="Normal_212"/>
    <w:uiPriority w:val="99"/>
    <w:rsid w:val="004D1983"/>
    <w:rPr>
      <w:rFonts w:ascii="Cambria" w:hAnsi="Cambria"/>
    </w:rPr>
  </w:style>
  <w:style w:type="paragraph" w:customStyle="1" w:styleId="Normal1720">
    <w:name w:val="Normal_172_0"/>
    <w:basedOn w:val="Normal213"/>
    <w:uiPriority w:val="99"/>
    <w:rsid w:val="004D1983"/>
    <w:rPr>
      <w:rFonts w:ascii="Calibri" w:hAnsi="Calibri"/>
      <w:sz w:val="22"/>
    </w:rPr>
  </w:style>
  <w:style w:type="paragraph" w:customStyle="1" w:styleId="Normal213">
    <w:name w:val="Normal_213"/>
    <w:uiPriority w:val="99"/>
    <w:rsid w:val="004D1983"/>
    <w:rPr>
      <w:rFonts w:ascii="Cambria" w:hAnsi="Cambria"/>
    </w:rPr>
  </w:style>
  <w:style w:type="paragraph" w:customStyle="1" w:styleId="Normal1730">
    <w:name w:val="Normal_173_0"/>
    <w:basedOn w:val="Normal214"/>
    <w:uiPriority w:val="99"/>
    <w:rsid w:val="004D1983"/>
    <w:rPr>
      <w:rFonts w:ascii="Calibri" w:hAnsi="Calibri"/>
      <w:sz w:val="22"/>
    </w:rPr>
  </w:style>
  <w:style w:type="paragraph" w:customStyle="1" w:styleId="Normal214">
    <w:name w:val="Normal_214"/>
    <w:uiPriority w:val="99"/>
    <w:rsid w:val="004D1983"/>
    <w:rPr>
      <w:rFonts w:ascii="Cambria" w:hAnsi="Cambria"/>
    </w:rPr>
  </w:style>
  <w:style w:type="paragraph" w:customStyle="1" w:styleId="Normal1731">
    <w:name w:val="Normal_173_1"/>
    <w:basedOn w:val="Normal215"/>
    <w:uiPriority w:val="99"/>
    <w:rsid w:val="004D1983"/>
    <w:rPr>
      <w:rFonts w:ascii="Calibri" w:hAnsi="Calibri"/>
      <w:sz w:val="22"/>
    </w:rPr>
  </w:style>
  <w:style w:type="paragraph" w:customStyle="1" w:styleId="Normal215">
    <w:name w:val="Normal_215"/>
    <w:uiPriority w:val="99"/>
    <w:rsid w:val="004D1983"/>
    <w:rPr>
      <w:rFonts w:ascii="Cambria" w:hAnsi="Cambria"/>
    </w:rPr>
  </w:style>
  <w:style w:type="paragraph" w:customStyle="1" w:styleId="Normal1732">
    <w:name w:val="Normal_173_2"/>
    <w:basedOn w:val="Normal216"/>
    <w:uiPriority w:val="99"/>
    <w:rsid w:val="004D1983"/>
    <w:rPr>
      <w:rFonts w:ascii="Calibri" w:hAnsi="Calibri"/>
      <w:sz w:val="22"/>
    </w:rPr>
  </w:style>
  <w:style w:type="paragraph" w:customStyle="1" w:styleId="Normal216">
    <w:name w:val="Normal_216"/>
    <w:uiPriority w:val="99"/>
    <w:rsid w:val="004D1983"/>
    <w:rPr>
      <w:rFonts w:ascii="Cambria" w:hAnsi="Cambria"/>
    </w:rPr>
  </w:style>
  <w:style w:type="paragraph" w:customStyle="1" w:styleId="Normal1693">
    <w:name w:val="Normal_169_3"/>
    <w:basedOn w:val="Normal217"/>
    <w:uiPriority w:val="99"/>
    <w:rsid w:val="004D1983"/>
    <w:rPr>
      <w:rFonts w:ascii="Calibri" w:hAnsi="Calibri"/>
      <w:sz w:val="22"/>
    </w:rPr>
  </w:style>
  <w:style w:type="paragraph" w:customStyle="1" w:styleId="Normal217">
    <w:name w:val="Normal_217"/>
    <w:uiPriority w:val="99"/>
    <w:rsid w:val="004D1983"/>
    <w:rPr>
      <w:rFonts w:ascii="Cambria" w:hAnsi="Cambria"/>
    </w:rPr>
  </w:style>
  <w:style w:type="paragraph" w:customStyle="1" w:styleId="Normal16930">
    <w:name w:val="Normal_169_3_0"/>
    <w:basedOn w:val="Normal218"/>
    <w:uiPriority w:val="99"/>
    <w:rsid w:val="004D1983"/>
    <w:rPr>
      <w:rFonts w:ascii="Calibri" w:hAnsi="Calibri"/>
      <w:sz w:val="22"/>
    </w:rPr>
  </w:style>
  <w:style w:type="paragraph" w:customStyle="1" w:styleId="Normal218">
    <w:name w:val="Normal_218"/>
    <w:uiPriority w:val="99"/>
    <w:rsid w:val="004D1983"/>
    <w:rPr>
      <w:rFonts w:ascii="Cambria" w:hAnsi="Cambria"/>
    </w:rPr>
  </w:style>
  <w:style w:type="paragraph" w:customStyle="1" w:styleId="Normal1701">
    <w:name w:val="Normal_170_1"/>
    <w:basedOn w:val="Normal219"/>
    <w:uiPriority w:val="99"/>
    <w:rsid w:val="004D1983"/>
    <w:rPr>
      <w:rFonts w:ascii="Calibri" w:hAnsi="Calibri"/>
      <w:sz w:val="22"/>
    </w:rPr>
  </w:style>
  <w:style w:type="paragraph" w:customStyle="1" w:styleId="Normal219">
    <w:name w:val="Normal_219"/>
    <w:uiPriority w:val="99"/>
    <w:rsid w:val="004D1983"/>
    <w:rPr>
      <w:rFonts w:ascii="Cambria" w:hAnsi="Cambria"/>
    </w:rPr>
  </w:style>
  <w:style w:type="paragraph" w:customStyle="1" w:styleId="Normal1702">
    <w:name w:val="Normal_170_2"/>
    <w:basedOn w:val="Normal220"/>
    <w:uiPriority w:val="99"/>
    <w:rsid w:val="004D1983"/>
    <w:rPr>
      <w:rFonts w:ascii="Calibri" w:hAnsi="Calibri"/>
      <w:sz w:val="22"/>
    </w:rPr>
  </w:style>
  <w:style w:type="paragraph" w:customStyle="1" w:styleId="Normal220">
    <w:name w:val="Normal_220"/>
    <w:uiPriority w:val="99"/>
    <w:rsid w:val="004D1983"/>
    <w:rPr>
      <w:rFonts w:ascii="Cambria" w:hAnsi="Cambria"/>
    </w:rPr>
  </w:style>
  <w:style w:type="paragraph" w:customStyle="1" w:styleId="Normal1703">
    <w:name w:val="Normal_170_3"/>
    <w:basedOn w:val="Normal221"/>
    <w:uiPriority w:val="99"/>
    <w:rsid w:val="004D1983"/>
    <w:rPr>
      <w:rFonts w:ascii="Calibri" w:hAnsi="Calibri"/>
      <w:sz w:val="22"/>
    </w:rPr>
  </w:style>
  <w:style w:type="paragraph" w:customStyle="1" w:styleId="Normal221">
    <w:name w:val="Normal_221"/>
    <w:uiPriority w:val="99"/>
    <w:rsid w:val="004D1983"/>
    <w:rPr>
      <w:rFonts w:ascii="Cambria" w:hAnsi="Cambria"/>
    </w:rPr>
  </w:style>
  <w:style w:type="paragraph" w:customStyle="1" w:styleId="Normal2300">
    <w:name w:val="Normal_230_0"/>
    <w:basedOn w:val="Normal222"/>
    <w:uiPriority w:val="99"/>
    <w:rsid w:val="004D1983"/>
    <w:rPr>
      <w:rFonts w:ascii="Calibri" w:hAnsi="Calibri"/>
      <w:sz w:val="22"/>
    </w:rPr>
  </w:style>
  <w:style w:type="paragraph" w:customStyle="1" w:styleId="Normal222">
    <w:name w:val="Normal_222"/>
    <w:uiPriority w:val="99"/>
    <w:rsid w:val="004D1983"/>
    <w:rPr>
      <w:rFonts w:ascii="Cambria" w:hAnsi="Cambria"/>
    </w:rPr>
  </w:style>
  <w:style w:type="paragraph" w:customStyle="1" w:styleId="Normal2310">
    <w:name w:val="Normal_231_0"/>
    <w:basedOn w:val="Normal223"/>
    <w:uiPriority w:val="99"/>
    <w:rsid w:val="004D1983"/>
    <w:rPr>
      <w:rFonts w:ascii="Calibri" w:hAnsi="Calibri"/>
      <w:sz w:val="22"/>
    </w:rPr>
  </w:style>
  <w:style w:type="paragraph" w:customStyle="1" w:styleId="Normal223">
    <w:name w:val="Normal_223"/>
    <w:uiPriority w:val="99"/>
    <w:rsid w:val="004D1983"/>
    <w:rPr>
      <w:rFonts w:ascii="Cambria" w:hAnsi="Cambria"/>
    </w:rPr>
  </w:style>
  <w:style w:type="paragraph" w:customStyle="1" w:styleId="Normal2340">
    <w:name w:val="Normal_234_0"/>
    <w:basedOn w:val="Normal224"/>
    <w:uiPriority w:val="99"/>
    <w:rsid w:val="004D1983"/>
    <w:rPr>
      <w:rFonts w:ascii="Calibri" w:hAnsi="Calibri"/>
      <w:sz w:val="22"/>
    </w:rPr>
  </w:style>
  <w:style w:type="paragraph" w:customStyle="1" w:styleId="Normal224">
    <w:name w:val="Normal_224"/>
    <w:uiPriority w:val="99"/>
    <w:rsid w:val="004D1983"/>
    <w:rPr>
      <w:rFonts w:ascii="Cambria" w:hAnsi="Cambria"/>
    </w:rPr>
  </w:style>
  <w:style w:type="paragraph" w:customStyle="1" w:styleId="Normal23400">
    <w:name w:val="Normal_234_0_0"/>
    <w:basedOn w:val="Normal225"/>
    <w:uiPriority w:val="99"/>
    <w:rsid w:val="004D1983"/>
    <w:rPr>
      <w:rFonts w:ascii="Calibri" w:hAnsi="Calibri"/>
      <w:sz w:val="22"/>
    </w:rPr>
  </w:style>
  <w:style w:type="paragraph" w:customStyle="1" w:styleId="Normal225">
    <w:name w:val="Normal_225"/>
    <w:uiPriority w:val="99"/>
    <w:rsid w:val="004D1983"/>
    <w:rPr>
      <w:rFonts w:ascii="Cambria" w:hAnsi="Cambria"/>
    </w:rPr>
  </w:style>
  <w:style w:type="paragraph" w:customStyle="1" w:styleId="Normal23401">
    <w:name w:val="Normal_234_0_1"/>
    <w:basedOn w:val="Normal226"/>
    <w:uiPriority w:val="99"/>
    <w:rsid w:val="004D1983"/>
    <w:rPr>
      <w:rFonts w:ascii="Calibri" w:hAnsi="Calibri"/>
      <w:sz w:val="22"/>
    </w:rPr>
  </w:style>
  <w:style w:type="paragraph" w:customStyle="1" w:styleId="Normal226">
    <w:name w:val="Normal_226"/>
    <w:uiPriority w:val="99"/>
    <w:rsid w:val="004D1983"/>
    <w:rPr>
      <w:rFonts w:ascii="Cambria" w:hAnsi="Cambria"/>
    </w:rPr>
  </w:style>
  <w:style w:type="paragraph" w:customStyle="1" w:styleId="Normal23402">
    <w:name w:val="Normal_234_0_2"/>
    <w:basedOn w:val="Normal227"/>
    <w:uiPriority w:val="99"/>
    <w:rsid w:val="004D1983"/>
    <w:rPr>
      <w:rFonts w:ascii="Calibri" w:hAnsi="Calibri"/>
      <w:sz w:val="22"/>
    </w:rPr>
  </w:style>
  <w:style w:type="paragraph" w:customStyle="1" w:styleId="Normal227">
    <w:name w:val="Normal_227"/>
    <w:uiPriority w:val="99"/>
    <w:rsid w:val="004D1983"/>
    <w:rPr>
      <w:rFonts w:ascii="Cambria" w:hAnsi="Cambria"/>
    </w:rPr>
  </w:style>
  <w:style w:type="paragraph" w:customStyle="1" w:styleId="Normal23403">
    <w:name w:val="Normal_234_0_3"/>
    <w:basedOn w:val="Normal228"/>
    <w:uiPriority w:val="99"/>
    <w:rsid w:val="004D1983"/>
    <w:rPr>
      <w:rFonts w:ascii="Calibri" w:hAnsi="Calibri"/>
      <w:sz w:val="22"/>
    </w:rPr>
  </w:style>
  <w:style w:type="paragraph" w:customStyle="1" w:styleId="Normal228">
    <w:name w:val="Normal_228"/>
    <w:uiPriority w:val="99"/>
    <w:rsid w:val="004D1983"/>
    <w:rPr>
      <w:rFonts w:ascii="Cambria" w:hAnsi="Cambria"/>
    </w:rPr>
  </w:style>
  <w:style w:type="paragraph" w:customStyle="1" w:styleId="Normal2341">
    <w:name w:val="Normal_234_1"/>
    <w:basedOn w:val="Normal229"/>
    <w:uiPriority w:val="99"/>
    <w:rsid w:val="004D1983"/>
  </w:style>
  <w:style w:type="paragraph" w:customStyle="1" w:styleId="Normal229">
    <w:name w:val="Normal_229"/>
    <w:uiPriority w:val="99"/>
    <w:rsid w:val="004D1983"/>
    <w:rPr>
      <w:rFonts w:ascii="Cambria" w:hAnsi="Cambria"/>
    </w:rPr>
  </w:style>
  <w:style w:type="paragraph" w:customStyle="1" w:styleId="Normal2350">
    <w:name w:val="Normal_235_0"/>
    <w:basedOn w:val="Normal230"/>
    <w:uiPriority w:val="99"/>
    <w:rsid w:val="004D1983"/>
  </w:style>
  <w:style w:type="paragraph" w:customStyle="1" w:styleId="Normal230">
    <w:name w:val="Normal_230"/>
    <w:uiPriority w:val="99"/>
    <w:rsid w:val="004D1983"/>
    <w:rPr>
      <w:rFonts w:ascii="Cambria" w:hAnsi="Cambria"/>
    </w:rPr>
  </w:style>
  <w:style w:type="paragraph" w:customStyle="1" w:styleId="Normal2330">
    <w:name w:val="Normal_233_0"/>
    <w:basedOn w:val="Normal231"/>
    <w:uiPriority w:val="99"/>
    <w:rsid w:val="004D1983"/>
    <w:rPr>
      <w:rFonts w:ascii="Calibri" w:hAnsi="Calibri"/>
      <w:sz w:val="22"/>
    </w:rPr>
  </w:style>
  <w:style w:type="paragraph" w:customStyle="1" w:styleId="Normal231">
    <w:name w:val="Normal_231"/>
    <w:uiPriority w:val="99"/>
    <w:rsid w:val="004D1983"/>
    <w:rPr>
      <w:rFonts w:ascii="Cambria" w:hAnsi="Cambria"/>
    </w:rPr>
  </w:style>
  <w:style w:type="paragraph" w:customStyle="1" w:styleId="Normal2390">
    <w:name w:val="Normal_239_0"/>
    <w:basedOn w:val="Normal232"/>
    <w:uiPriority w:val="99"/>
    <w:rsid w:val="004D1983"/>
  </w:style>
  <w:style w:type="paragraph" w:customStyle="1" w:styleId="Normal232">
    <w:name w:val="Normal_232"/>
    <w:uiPriority w:val="99"/>
    <w:rsid w:val="004D1983"/>
    <w:rPr>
      <w:rFonts w:ascii="Cambria" w:hAnsi="Cambria"/>
    </w:rPr>
  </w:style>
  <w:style w:type="paragraph" w:customStyle="1" w:styleId="Normal2400">
    <w:name w:val="Normal_240_0"/>
    <w:basedOn w:val="Normal233"/>
    <w:uiPriority w:val="99"/>
    <w:rsid w:val="004D1983"/>
  </w:style>
  <w:style w:type="paragraph" w:customStyle="1" w:styleId="Normal233">
    <w:name w:val="Normal_233"/>
    <w:uiPriority w:val="99"/>
    <w:rsid w:val="004D1983"/>
    <w:rPr>
      <w:rFonts w:ascii="Cambria" w:hAnsi="Cambria"/>
    </w:rPr>
  </w:style>
  <w:style w:type="paragraph" w:customStyle="1" w:styleId="Normal2410">
    <w:name w:val="Normal_241_0"/>
    <w:basedOn w:val="Normal234"/>
    <w:uiPriority w:val="99"/>
    <w:rsid w:val="004D1983"/>
    <w:rPr>
      <w:rFonts w:ascii="Calibri" w:hAnsi="Calibri"/>
      <w:sz w:val="22"/>
    </w:rPr>
  </w:style>
  <w:style w:type="paragraph" w:customStyle="1" w:styleId="Normal234">
    <w:name w:val="Normal_234"/>
    <w:uiPriority w:val="99"/>
    <w:rsid w:val="004D1983"/>
    <w:rPr>
      <w:rFonts w:ascii="Cambria" w:hAnsi="Cambria"/>
    </w:rPr>
  </w:style>
  <w:style w:type="paragraph" w:customStyle="1" w:styleId="Normal235">
    <w:name w:val="Normal_235"/>
    <w:uiPriority w:val="99"/>
    <w:rsid w:val="004D1983"/>
    <w:rPr>
      <w:rFonts w:ascii="Cambria" w:hAnsi="Cambria"/>
    </w:rPr>
  </w:style>
  <w:style w:type="paragraph" w:customStyle="1" w:styleId="Normal257">
    <w:name w:val="Normal_257"/>
    <w:basedOn w:val="Normal236"/>
    <w:uiPriority w:val="99"/>
    <w:rsid w:val="004D1983"/>
  </w:style>
  <w:style w:type="paragraph" w:customStyle="1" w:styleId="Normal236">
    <w:name w:val="Normal_236"/>
    <w:uiPriority w:val="99"/>
    <w:rsid w:val="004D1983"/>
    <w:rPr>
      <w:rFonts w:ascii="Cambria" w:hAnsi="Cambria"/>
    </w:rPr>
  </w:style>
  <w:style w:type="paragraph" w:customStyle="1" w:styleId="Normal2570">
    <w:name w:val="Normal_257_0"/>
    <w:basedOn w:val="Normal237"/>
    <w:uiPriority w:val="99"/>
    <w:rsid w:val="004D1983"/>
  </w:style>
  <w:style w:type="paragraph" w:customStyle="1" w:styleId="Normal237">
    <w:name w:val="Normal_237"/>
    <w:uiPriority w:val="99"/>
    <w:rsid w:val="004D1983"/>
    <w:rPr>
      <w:rFonts w:ascii="Cambria" w:hAnsi="Cambria"/>
    </w:rPr>
  </w:style>
  <w:style w:type="paragraph" w:customStyle="1" w:styleId="Normal2460">
    <w:name w:val="Normal_246_0"/>
    <w:basedOn w:val="Normal238"/>
    <w:uiPriority w:val="99"/>
    <w:rsid w:val="004D1983"/>
    <w:rPr>
      <w:rFonts w:ascii="Calibri" w:hAnsi="Calibri"/>
      <w:sz w:val="22"/>
    </w:rPr>
  </w:style>
  <w:style w:type="paragraph" w:customStyle="1" w:styleId="Normal238">
    <w:name w:val="Normal_238"/>
    <w:uiPriority w:val="99"/>
    <w:rsid w:val="004D1983"/>
    <w:rPr>
      <w:rFonts w:ascii="Cambria" w:hAnsi="Cambria"/>
    </w:rPr>
  </w:style>
  <w:style w:type="paragraph" w:customStyle="1" w:styleId="Normal2461">
    <w:name w:val="Normal_246_1"/>
    <w:basedOn w:val="Normal239"/>
    <w:uiPriority w:val="99"/>
    <w:rsid w:val="004D1983"/>
  </w:style>
  <w:style w:type="paragraph" w:customStyle="1" w:styleId="Normal239">
    <w:name w:val="Normal_239"/>
    <w:uiPriority w:val="99"/>
    <w:rsid w:val="004D1983"/>
    <w:rPr>
      <w:rFonts w:ascii="Cambria" w:hAnsi="Cambria"/>
    </w:rPr>
  </w:style>
  <w:style w:type="paragraph" w:customStyle="1" w:styleId="Normal1780">
    <w:name w:val="Normal_178_0"/>
    <w:basedOn w:val="Normal240"/>
    <w:uiPriority w:val="99"/>
    <w:rsid w:val="004D1983"/>
    <w:rPr>
      <w:rFonts w:ascii="Calibri" w:hAnsi="Calibri"/>
      <w:sz w:val="22"/>
    </w:rPr>
  </w:style>
  <w:style w:type="paragraph" w:customStyle="1" w:styleId="Normal240">
    <w:name w:val="Normal_240"/>
    <w:uiPriority w:val="99"/>
    <w:rsid w:val="004D1983"/>
    <w:rPr>
      <w:rFonts w:ascii="Cambria" w:hAnsi="Cambria"/>
    </w:rPr>
  </w:style>
  <w:style w:type="paragraph" w:customStyle="1" w:styleId="Normal17800">
    <w:name w:val="Normal_178_0_0"/>
    <w:basedOn w:val="Normal241"/>
    <w:uiPriority w:val="99"/>
    <w:rsid w:val="004D1983"/>
    <w:rPr>
      <w:rFonts w:ascii="Calibri" w:hAnsi="Calibri"/>
      <w:sz w:val="22"/>
    </w:rPr>
  </w:style>
  <w:style w:type="paragraph" w:customStyle="1" w:styleId="Normal241">
    <w:name w:val="Normal_241"/>
    <w:uiPriority w:val="99"/>
    <w:rsid w:val="004D1983"/>
    <w:rPr>
      <w:rFonts w:ascii="Cambria" w:hAnsi="Cambria"/>
    </w:rPr>
  </w:style>
  <w:style w:type="paragraph" w:customStyle="1" w:styleId="Normal17801">
    <w:name w:val="Normal_178_0_1"/>
    <w:basedOn w:val="Normal242"/>
    <w:uiPriority w:val="99"/>
    <w:rsid w:val="004D1983"/>
    <w:rPr>
      <w:rFonts w:ascii="Calibri" w:hAnsi="Calibri"/>
      <w:sz w:val="22"/>
    </w:rPr>
  </w:style>
  <w:style w:type="paragraph" w:customStyle="1" w:styleId="Normal242">
    <w:name w:val="Normal_242"/>
    <w:uiPriority w:val="99"/>
    <w:rsid w:val="004D1983"/>
    <w:rPr>
      <w:rFonts w:ascii="Cambria" w:hAnsi="Cambria"/>
    </w:rPr>
  </w:style>
  <w:style w:type="paragraph" w:customStyle="1" w:styleId="Normal17802">
    <w:name w:val="Normal_178_0_2"/>
    <w:basedOn w:val="Normal243"/>
    <w:uiPriority w:val="99"/>
    <w:rsid w:val="004D1983"/>
    <w:rPr>
      <w:rFonts w:ascii="Calibri" w:hAnsi="Calibri"/>
      <w:sz w:val="22"/>
    </w:rPr>
  </w:style>
  <w:style w:type="paragraph" w:customStyle="1" w:styleId="Normal243">
    <w:name w:val="Normal_243"/>
    <w:uiPriority w:val="99"/>
    <w:rsid w:val="004D1983"/>
    <w:rPr>
      <w:rFonts w:ascii="Cambria" w:hAnsi="Cambria"/>
    </w:rPr>
  </w:style>
  <w:style w:type="paragraph" w:customStyle="1" w:styleId="Normal1781">
    <w:name w:val="Normal_178_1"/>
    <w:basedOn w:val="Normal244"/>
    <w:uiPriority w:val="99"/>
    <w:rsid w:val="004D1983"/>
    <w:rPr>
      <w:rFonts w:ascii="Calibri" w:hAnsi="Calibri"/>
      <w:sz w:val="22"/>
    </w:rPr>
  </w:style>
  <w:style w:type="paragraph" w:customStyle="1" w:styleId="Normal244">
    <w:name w:val="Normal_244"/>
    <w:uiPriority w:val="99"/>
    <w:rsid w:val="004D1983"/>
    <w:rPr>
      <w:rFonts w:ascii="Cambria" w:hAnsi="Cambria"/>
    </w:rPr>
  </w:style>
  <w:style w:type="paragraph" w:customStyle="1" w:styleId="Normal1790">
    <w:name w:val="Normal_179_0"/>
    <w:basedOn w:val="Normal245"/>
    <w:uiPriority w:val="99"/>
    <w:rsid w:val="004D1983"/>
    <w:rPr>
      <w:rFonts w:ascii="Calibri" w:hAnsi="Calibri"/>
      <w:sz w:val="22"/>
    </w:rPr>
  </w:style>
  <w:style w:type="paragraph" w:customStyle="1" w:styleId="Normal245">
    <w:name w:val="Normal_245"/>
    <w:uiPriority w:val="99"/>
    <w:rsid w:val="004D1983"/>
    <w:rPr>
      <w:rFonts w:ascii="Cambria" w:hAnsi="Cambria"/>
    </w:rPr>
  </w:style>
  <w:style w:type="paragraph" w:customStyle="1" w:styleId="Normal2510">
    <w:name w:val="Normal_251_0"/>
    <w:basedOn w:val="Normal246"/>
    <w:uiPriority w:val="99"/>
    <w:rsid w:val="004D1983"/>
    <w:rPr>
      <w:rFonts w:ascii="Calibri" w:hAnsi="Calibri"/>
      <w:sz w:val="22"/>
    </w:rPr>
  </w:style>
  <w:style w:type="paragraph" w:customStyle="1" w:styleId="Normal246">
    <w:name w:val="Normal_246"/>
    <w:uiPriority w:val="99"/>
    <w:rsid w:val="004D1983"/>
    <w:rPr>
      <w:rFonts w:ascii="Cambria" w:hAnsi="Cambria"/>
    </w:rPr>
  </w:style>
  <w:style w:type="paragraph" w:customStyle="1" w:styleId="Normal2520">
    <w:name w:val="Normal_252_0"/>
    <w:basedOn w:val="Normal247"/>
    <w:uiPriority w:val="99"/>
    <w:rsid w:val="004D1983"/>
    <w:rPr>
      <w:rFonts w:ascii="Calibri" w:hAnsi="Calibri"/>
      <w:sz w:val="22"/>
    </w:rPr>
  </w:style>
  <w:style w:type="paragraph" w:customStyle="1" w:styleId="Normal247">
    <w:name w:val="Normal_247"/>
    <w:uiPriority w:val="99"/>
    <w:rsid w:val="004D1983"/>
    <w:rPr>
      <w:rFonts w:ascii="Cambria" w:hAnsi="Cambria"/>
    </w:rPr>
  </w:style>
  <w:style w:type="paragraph" w:customStyle="1" w:styleId="Normal2530">
    <w:name w:val="Normal_253_0"/>
    <w:basedOn w:val="Normal248"/>
    <w:uiPriority w:val="99"/>
    <w:rsid w:val="004D1983"/>
  </w:style>
  <w:style w:type="paragraph" w:customStyle="1" w:styleId="Normal248">
    <w:name w:val="Normal_248"/>
    <w:uiPriority w:val="99"/>
    <w:rsid w:val="004D1983"/>
    <w:rPr>
      <w:rFonts w:ascii="Cambria" w:hAnsi="Cambria"/>
    </w:rPr>
  </w:style>
  <w:style w:type="paragraph" w:customStyle="1" w:styleId="Normal2540">
    <w:name w:val="Normal_254_0"/>
    <w:basedOn w:val="Normal249"/>
    <w:uiPriority w:val="99"/>
    <w:rsid w:val="004D1983"/>
    <w:rPr>
      <w:rFonts w:ascii="Calibri" w:hAnsi="Calibri"/>
      <w:sz w:val="22"/>
    </w:rPr>
  </w:style>
  <w:style w:type="paragraph" w:customStyle="1" w:styleId="Normal249">
    <w:name w:val="Normal_249"/>
    <w:uiPriority w:val="99"/>
    <w:rsid w:val="004D1983"/>
    <w:rPr>
      <w:rFonts w:ascii="Cambria" w:hAnsi="Cambria"/>
    </w:rPr>
  </w:style>
  <w:style w:type="paragraph" w:customStyle="1" w:styleId="Normal2550">
    <w:name w:val="Normal_255_0"/>
    <w:basedOn w:val="Normal250"/>
    <w:uiPriority w:val="99"/>
    <w:rsid w:val="004D1983"/>
    <w:rPr>
      <w:rFonts w:ascii="Calibri" w:hAnsi="Calibri"/>
      <w:sz w:val="22"/>
    </w:rPr>
  </w:style>
  <w:style w:type="paragraph" w:customStyle="1" w:styleId="Normal250">
    <w:name w:val="Normal_250"/>
    <w:uiPriority w:val="99"/>
    <w:rsid w:val="004D1983"/>
    <w:rPr>
      <w:rFonts w:ascii="Cambria" w:hAnsi="Cambria"/>
    </w:rPr>
  </w:style>
  <w:style w:type="paragraph" w:customStyle="1" w:styleId="Normal1800">
    <w:name w:val="Normal_180_0"/>
    <w:basedOn w:val="Normal251"/>
    <w:uiPriority w:val="99"/>
    <w:rsid w:val="004D1983"/>
    <w:rPr>
      <w:rFonts w:ascii="Calibri" w:hAnsi="Calibri"/>
      <w:sz w:val="22"/>
    </w:rPr>
  </w:style>
  <w:style w:type="paragraph" w:customStyle="1" w:styleId="Normal251">
    <w:name w:val="Normal_251"/>
    <w:uiPriority w:val="99"/>
    <w:rsid w:val="004D1983"/>
    <w:rPr>
      <w:rFonts w:ascii="Cambria" w:hAnsi="Cambria"/>
    </w:rPr>
  </w:style>
  <w:style w:type="paragraph" w:customStyle="1" w:styleId="Normal1801">
    <w:name w:val="Normal_180_1"/>
    <w:basedOn w:val="Normal252"/>
    <w:uiPriority w:val="99"/>
    <w:rsid w:val="004D1983"/>
    <w:rPr>
      <w:rFonts w:ascii="Calibri" w:hAnsi="Calibri"/>
      <w:sz w:val="22"/>
    </w:rPr>
  </w:style>
  <w:style w:type="paragraph" w:customStyle="1" w:styleId="Normal252">
    <w:name w:val="Normal_252"/>
    <w:uiPriority w:val="99"/>
    <w:rsid w:val="004D1983"/>
    <w:rPr>
      <w:rFonts w:ascii="Cambria" w:hAnsi="Cambria"/>
    </w:rPr>
  </w:style>
  <w:style w:type="paragraph" w:customStyle="1" w:styleId="Normal1810">
    <w:name w:val="Normal_181_0"/>
    <w:basedOn w:val="Normal253"/>
    <w:uiPriority w:val="99"/>
    <w:rsid w:val="004D1983"/>
    <w:rPr>
      <w:rFonts w:ascii="Calibri" w:hAnsi="Calibri"/>
      <w:sz w:val="22"/>
    </w:rPr>
  </w:style>
  <w:style w:type="paragraph" w:customStyle="1" w:styleId="Normal253">
    <w:name w:val="Normal_253"/>
    <w:uiPriority w:val="99"/>
    <w:rsid w:val="004D1983"/>
    <w:rPr>
      <w:rFonts w:ascii="Cambria" w:hAnsi="Cambria"/>
    </w:rPr>
  </w:style>
  <w:style w:type="paragraph" w:customStyle="1" w:styleId="Normal1811">
    <w:name w:val="Normal_181_1"/>
    <w:basedOn w:val="Normal254"/>
    <w:uiPriority w:val="99"/>
    <w:rsid w:val="004D1983"/>
    <w:rPr>
      <w:rFonts w:ascii="Calibri" w:hAnsi="Calibri"/>
      <w:sz w:val="22"/>
    </w:rPr>
  </w:style>
  <w:style w:type="paragraph" w:customStyle="1" w:styleId="Normal254">
    <w:name w:val="Normal_254"/>
    <w:uiPriority w:val="99"/>
    <w:rsid w:val="004D1983"/>
    <w:rPr>
      <w:rFonts w:ascii="Cambria" w:hAnsi="Cambria"/>
    </w:rPr>
  </w:style>
  <w:style w:type="paragraph" w:customStyle="1" w:styleId="Normal2600">
    <w:name w:val="Normal_260_0"/>
    <w:basedOn w:val="Normal255"/>
    <w:uiPriority w:val="99"/>
    <w:rsid w:val="004D1983"/>
  </w:style>
  <w:style w:type="paragraph" w:customStyle="1" w:styleId="Normal255">
    <w:name w:val="Normal_255"/>
    <w:uiPriority w:val="99"/>
    <w:rsid w:val="004D1983"/>
    <w:rPr>
      <w:rFonts w:ascii="Cambria" w:hAnsi="Cambria"/>
    </w:rPr>
  </w:style>
  <w:style w:type="paragraph" w:customStyle="1" w:styleId="Normal26000">
    <w:name w:val="Normal_260_0_0"/>
    <w:basedOn w:val="Normal256"/>
    <w:uiPriority w:val="99"/>
    <w:rsid w:val="004D1983"/>
  </w:style>
  <w:style w:type="paragraph" w:customStyle="1" w:styleId="Normal256">
    <w:name w:val="Normal_256"/>
    <w:uiPriority w:val="99"/>
    <w:rsid w:val="004D1983"/>
    <w:rPr>
      <w:rFonts w:ascii="Cambria" w:hAnsi="Cambria"/>
    </w:rPr>
  </w:style>
  <w:style w:type="paragraph" w:customStyle="1" w:styleId="Normal2610">
    <w:name w:val="Normal_261_0"/>
    <w:basedOn w:val="Normal258"/>
    <w:uiPriority w:val="99"/>
    <w:rsid w:val="004D1983"/>
  </w:style>
  <w:style w:type="paragraph" w:customStyle="1" w:styleId="Normal258">
    <w:name w:val="Normal_258"/>
    <w:uiPriority w:val="99"/>
    <w:rsid w:val="004D1983"/>
    <w:rPr>
      <w:rFonts w:ascii="Cambria" w:hAnsi="Cambria"/>
    </w:rPr>
  </w:style>
  <w:style w:type="paragraph" w:customStyle="1" w:styleId="Normal2620">
    <w:name w:val="Normal_262_0"/>
    <w:basedOn w:val="Normal259"/>
    <w:uiPriority w:val="99"/>
    <w:rsid w:val="004D1983"/>
    <w:rPr>
      <w:rFonts w:ascii="Calibri" w:hAnsi="Calibri"/>
      <w:sz w:val="22"/>
    </w:rPr>
  </w:style>
  <w:style w:type="paragraph" w:customStyle="1" w:styleId="Normal259">
    <w:name w:val="Normal_259"/>
    <w:uiPriority w:val="99"/>
    <w:rsid w:val="004D1983"/>
    <w:rPr>
      <w:rFonts w:ascii="Cambria" w:hAnsi="Cambria"/>
    </w:rPr>
  </w:style>
  <w:style w:type="paragraph" w:customStyle="1" w:styleId="Normal260">
    <w:name w:val="Normal_260"/>
    <w:uiPriority w:val="99"/>
    <w:rsid w:val="004D1983"/>
    <w:rPr>
      <w:rFonts w:ascii="Cambria" w:hAnsi="Cambria"/>
    </w:rPr>
  </w:style>
  <w:style w:type="paragraph" w:customStyle="1" w:styleId="Normal261">
    <w:name w:val="Normal_261"/>
    <w:uiPriority w:val="99"/>
    <w:rsid w:val="004D1983"/>
    <w:rPr>
      <w:rFonts w:ascii="Cambria" w:hAnsi="Cambria"/>
    </w:rPr>
  </w:style>
  <w:style w:type="paragraph" w:customStyle="1" w:styleId="Normal277">
    <w:name w:val="Normal_277"/>
    <w:basedOn w:val="Normal262"/>
    <w:uiPriority w:val="99"/>
    <w:rsid w:val="004D1983"/>
  </w:style>
  <w:style w:type="paragraph" w:customStyle="1" w:styleId="Normal262">
    <w:name w:val="Normal_262"/>
    <w:uiPriority w:val="99"/>
    <w:rsid w:val="004D1983"/>
    <w:rPr>
      <w:rFonts w:ascii="Cambria" w:hAnsi="Cambria"/>
    </w:rPr>
  </w:style>
  <w:style w:type="paragraph" w:customStyle="1" w:styleId="Normal2640">
    <w:name w:val="Normal_264_0"/>
    <w:basedOn w:val="Normal263"/>
    <w:uiPriority w:val="99"/>
    <w:rsid w:val="004D1983"/>
    <w:rPr>
      <w:rFonts w:ascii="Calibri" w:hAnsi="Calibri"/>
      <w:sz w:val="22"/>
    </w:rPr>
  </w:style>
  <w:style w:type="paragraph" w:customStyle="1" w:styleId="Normal263">
    <w:name w:val="Normal_263"/>
    <w:uiPriority w:val="99"/>
    <w:rsid w:val="004D1983"/>
    <w:rPr>
      <w:rFonts w:ascii="Cambria" w:hAnsi="Cambria"/>
    </w:rPr>
  </w:style>
  <w:style w:type="paragraph" w:customStyle="1" w:styleId="Normal26400">
    <w:name w:val="Normal_264_0_0"/>
    <w:basedOn w:val="Normal264"/>
    <w:uiPriority w:val="99"/>
    <w:rsid w:val="004D1983"/>
    <w:rPr>
      <w:rFonts w:ascii="Calibri" w:hAnsi="Calibri"/>
      <w:sz w:val="22"/>
    </w:rPr>
  </w:style>
  <w:style w:type="paragraph" w:customStyle="1" w:styleId="Normal264">
    <w:name w:val="Normal_264"/>
    <w:uiPriority w:val="99"/>
    <w:rsid w:val="004D1983"/>
    <w:rPr>
      <w:rFonts w:ascii="Cambria" w:hAnsi="Cambria"/>
    </w:rPr>
  </w:style>
  <w:style w:type="paragraph" w:customStyle="1" w:styleId="Normal2650">
    <w:name w:val="Normal_265_0"/>
    <w:basedOn w:val="Normal265"/>
    <w:uiPriority w:val="99"/>
    <w:rsid w:val="004D1983"/>
    <w:rPr>
      <w:rFonts w:ascii="Calibri" w:hAnsi="Calibri"/>
      <w:sz w:val="22"/>
    </w:rPr>
  </w:style>
  <w:style w:type="paragraph" w:customStyle="1" w:styleId="Normal265">
    <w:name w:val="Normal_265"/>
    <w:uiPriority w:val="99"/>
    <w:rsid w:val="004D1983"/>
    <w:rPr>
      <w:rFonts w:ascii="Cambria" w:hAnsi="Cambria"/>
    </w:rPr>
  </w:style>
  <w:style w:type="paragraph" w:customStyle="1" w:styleId="Normal266">
    <w:name w:val="Normal_266"/>
    <w:uiPriority w:val="99"/>
    <w:rsid w:val="004D1983"/>
    <w:rPr>
      <w:rFonts w:ascii="Cambria" w:hAnsi="Cambria"/>
    </w:rPr>
  </w:style>
  <w:style w:type="paragraph" w:customStyle="1" w:styleId="Normal267">
    <w:name w:val="Normal_267"/>
    <w:uiPriority w:val="99"/>
    <w:rsid w:val="004D1983"/>
    <w:rPr>
      <w:rFonts w:ascii="Cambria" w:hAnsi="Cambria"/>
    </w:rPr>
  </w:style>
  <w:style w:type="paragraph" w:customStyle="1" w:styleId="Normal268">
    <w:name w:val="Normal_268"/>
    <w:uiPriority w:val="99"/>
    <w:rsid w:val="004D1983"/>
    <w:rPr>
      <w:rFonts w:ascii="Cambria" w:hAnsi="Cambria"/>
    </w:rPr>
  </w:style>
  <w:style w:type="paragraph" w:customStyle="1" w:styleId="Normal282">
    <w:name w:val="Normal_282"/>
    <w:basedOn w:val="Normal269"/>
    <w:uiPriority w:val="99"/>
    <w:rsid w:val="004D1983"/>
  </w:style>
  <w:style w:type="paragraph" w:customStyle="1" w:styleId="Normal269">
    <w:name w:val="Normal_269"/>
    <w:uiPriority w:val="99"/>
    <w:rsid w:val="004D1983"/>
    <w:rPr>
      <w:rFonts w:ascii="Cambria" w:hAnsi="Cambria"/>
    </w:rPr>
  </w:style>
  <w:style w:type="paragraph" w:customStyle="1" w:styleId="Normal2820">
    <w:name w:val="Normal_282_0"/>
    <w:basedOn w:val="Normal270"/>
    <w:uiPriority w:val="99"/>
    <w:rsid w:val="004D1983"/>
  </w:style>
  <w:style w:type="paragraph" w:customStyle="1" w:styleId="Normal270">
    <w:name w:val="Normal_270"/>
    <w:uiPriority w:val="99"/>
    <w:rsid w:val="004D1983"/>
    <w:rPr>
      <w:rFonts w:ascii="Cambria" w:hAnsi="Cambria"/>
    </w:rPr>
  </w:style>
  <w:style w:type="paragraph" w:customStyle="1" w:styleId="Normal283">
    <w:name w:val="Normal_283"/>
    <w:basedOn w:val="Normal271"/>
    <w:uiPriority w:val="99"/>
    <w:rsid w:val="004D1983"/>
  </w:style>
  <w:style w:type="paragraph" w:customStyle="1" w:styleId="Normal271">
    <w:name w:val="Normal_271"/>
    <w:uiPriority w:val="99"/>
    <w:rsid w:val="004D1983"/>
    <w:rPr>
      <w:rFonts w:ascii="Cambria" w:hAnsi="Cambria"/>
    </w:rPr>
  </w:style>
  <w:style w:type="paragraph" w:customStyle="1" w:styleId="Normal1920">
    <w:name w:val="Normal_192_0"/>
    <w:basedOn w:val="Normal272"/>
    <w:uiPriority w:val="99"/>
    <w:rsid w:val="004D1983"/>
    <w:rPr>
      <w:rFonts w:ascii="Calibri" w:hAnsi="Calibri"/>
      <w:sz w:val="22"/>
    </w:rPr>
  </w:style>
  <w:style w:type="paragraph" w:customStyle="1" w:styleId="Normal272">
    <w:name w:val="Normal_272"/>
    <w:uiPriority w:val="99"/>
    <w:rsid w:val="004D1983"/>
    <w:rPr>
      <w:rFonts w:ascii="Cambria" w:hAnsi="Cambria"/>
    </w:rPr>
  </w:style>
  <w:style w:type="paragraph" w:customStyle="1" w:styleId="Normal2720">
    <w:name w:val="Normal_272_0"/>
    <w:basedOn w:val="Normal273"/>
    <w:uiPriority w:val="99"/>
    <w:rsid w:val="004D1983"/>
  </w:style>
  <w:style w:type="paragraph" w:customStyle="1" w:styleId="Normal273">
    <w:name w:val="Normal_273"/>
    <w:uiPriority w:val="99"/>
    <w:rsid w:val="004D1983"/>
    <w:rPr>
      <w:rFonts w:ascii="Cambria" w:hAnsi="Cambria"/>
    </w:rPr>
  </w:style>
  <w:style w:type="paragraph" w:customStyle="1" w:styleId="Normal274">
    <w:name w:val="Normal_274"/>
    <w:uiPriority w:val="99"/>
    <w:rsid w:val="004D1983"/>
    <w:rPr>
      <w:rFonts w:ascii="Cambria" w:hAnsi="Cambria"/>
    </w:rPr>
  </w:style>
  <w:style w:type="paragraph" w:customStyle="1" w:styleId="Normal275">
    <w:name w:val="Normal_275"/>
    <w:uiPriority w:val="99"/>
    <w:rsid w:val="004D1983"/>
    <w:rPr>
      <w:rFonts w:ascii="Cambria" w:hAnsi="Cambria"/>
    </w:rPr>
  </w:style>
  <w:style w:type="paragraph" w:customStyle="1" w:styleId="Normal276">
    <w:name w:val="Normal_276"/>
    <w:uiPriority w:val="99"/>
    <w:rsid w:val="004D1983"/>
    <w:rPr>
      <w:rFonts w:ascii="Cambria" w:hAnsi="Cambria"/>
    </w:rPr>
  </w:style>
  <w:style w:type="paragraph" w:customStyle="1" w:styleId="Normal278">
    <w:name w:val="Normal_278"/>
    <w:uiPriority w:val="99"/>
    <w:rsid w:val="004D1983"/>
    <w:rPr>
      <w:rFonts w:ascii="Cambria" w:hAnsi="Cambria"/>
    </w:rPr>
  </w:style>
  <w:style w:type="paragraph" w:customStyle="1" w:styleId="Normal279">
    <w:name w:val="Normal_279"/>
    <w:uiPriority w:val="99"/>
    <w:rsid w:val="004D1983"/>
    <w:rPr>
      <w:rFonts w:ascii="Cambria" w:hAnsi="Cambria"/>
    </w:rPr>
  </w:style>
  <w:style w:type="paragraph" w:customStyle="1" w:styleId="Normal2800">
    <w:name w:val="Normal_280"/>
    <w:uiPriority w:val="99"/>
    <w:rsid w:val="004D1983"/>
    <w:rPr>
      <w:rFonts w:ascii="Cambria" w:hAnsi="Cambria"/>
    </w:rPr>
  </w:style>
  <w:style w:type="paragraph" w:customStyle="1" w:styleId="Normal281">
    <w:name w:val="Normal_281"/>
    <w:uiPriority w:val="99"/>
    <w:rsid w:val="004D1983"/>
    <w:rPr>
      <w:rFonts w:ascii="Cambria" w:hAnsi="Cambria"/>
    </w:rPr>
  </w:style>
  <w:style w:type="paragraph" w:customStyle="1" w:styleId="Normal2760">
    <w:name w:val="Normal_276_0"/>
    <w:basedOn w:val="Normal284"/>
    <w:uiPriority w:val="99"/>
    <w:rsid w:val="004D1983"/>
    <w:rPr>
      <w:rFonts w:ascii="Calibri" w:hAnsi="Calibri"/>
      <w:sz w:val="22"/>
    </w:rPr>
  </w:style>
  <w:style w:type="paragraph" w:customStyle="1" w:styleId="Normal284">
    <w:name w:val="Normal_284"/>
    <w:uiPriority w:val="99"/>
    <w:rsid w:val="004D1983"/>
    <w:rPr>
      <w:rFonts w:ascii="Cambria" w:hAnsi="Cambria"/>
    </w:rPr>
  </w:style>
  <w:style w:type="paragraph" w:customStyle="1" w:styleId="Normal27600">
    <w:name w:val="Normal_276_0_0"/>
    <w:basedOn w:val="Normal285"/>
    <w:uiPriority w:val="99"/>
    <w:rsid w:val="004D1983"/>
    <w:rPr>
      <w:rFonts w:ascii="Calibri" w:hAnsi="Calibri"/>
      <w:sz w:val="22"/>
    </w:rPr>
  </w:style>
  <w:style w:type="paragraph" w:customStyle="1" w:styleId="Normal285">
    <w:name w:val="Normal_285"/>
    <w:uiPriority w:val="99"/>
    <w:rsid w:val="004D1983"/>
    <w:rPr>
      <w:rFonts w:ascii="Cambria" w:hAnsi="Cambria"/>
    </w:rPr>
  </w:style>
  <w:style w:type="paragraph" w:customStyle="1" w:styleId="Normal286">
    <w:name w:val="Normal_286"/>
    <w:uiPriority w:val="99"/>
    <w:rsid w:val="004D1983"/>
    <w:rPr>
      <w:rFonts w:ascii="Cambria" w:hAnsi="Cambria"/>
    </w:rPr>
  </w:style>
  <w:style w:type="paragraph" w:customStyle="1" w:styleId="Normal287">
    <w:name w:val="Normal_287"/>
    <w:uiPriority w:val="99"/>
    <w:rsid w:val="004D1983"/>
    <w:rPr>
      <w:rFonts w:ascii="Cambria" w:hAnsi="Cambria"/>
    </w:rPr>
  </w:style>
  <w:style w:type="paragraph" w:customStyle="1" w:styleId="Normal288">
    <w:name w:val="Normal_288"/>
    <w:uiPriority w:val="99"/>
    <w:rsid w:val="004D1983"/>
    <w:rPr>
      <w:rFonts w:ascii="Cambria" w:hAnsi="Cambria"/>
    </w:rPr>
  </w:style>
  <w:style w:type="paragraph" w:customStyle="1" w:styleId="Normal289">
    <w:name w:val="Normal_289"/>
    <w:uiPriority w:val="99"/>
    <w:rsid w:val="004D1983"/>
    <w:rPr>
      <w:rFonts w:ascii="Cambria" w:hAnsi="Cambria"/>
    </w:rPr>
  </w:style>
  <w:style w:type="paragraph" w:customStyle="1" w:styleId="Normal19810">
    <w:name w:val="Normal_198_1_0"/>
    <w:basedOn w:val="Normal2900"/>
    <w:uiPriority w:val="99"/>
    <w:rsid w:val="004D1983"/>
    <w:rPr>
      <w:rFonts w:ascii="Calibri" w:hAnsi="Calibri"/>
      <w:sz w:val="22"/>
    </w:rPr>
  </w:style>
  <w:style w:type="paragraph" w:customStyle="1" w:styleId="Normal2900">
    <w:name w:val="Normal_290"/>
    <w:uiPriority w:val="99"/>
    <w:rsid w:val="004D1983"/>
    <w:rPr>
      <w:rFonts w:ascii="Cambria" w:hAnsi="Cambria"/>
    </w:rPr>
  </w:style>
  <w:style w:type="paragraph" w:customStyle="1" w:styleId="Normal1991">
    <w:name w:val="Normal_199_1"/>
    <w:basedOn w:val="Normal2910"/>
    <w:uiPriority w:val="99"/>
    <w:rsid w:val="004D1983"/>
    <w:rPr>
      <w:rFonts w:ascii="Calibri" w:hAnsi="Calibri"/>
      <w:sz w:val="22"/>
    </w:rPr>
  </w:style>
  <w:style w:type="paragraph" w:customStyle="1" w:styleId="Normal2910">
    <w:name w:val="Normal_291"/>
    <w:uiPriority w:val="99"/>
    <w:rsid w:val="004D1983"/>
    <w:rPr>
      <w:rFonts w:ascii="Cambria" w:hAnsi="Cambria"/>
    </w:rPr>
  </w:style>
  <w:style w:type="paragraph" w:customStyle="1" w:styleId="Normal316">
    <w:name w:val="Normal_316"/>
    <w:basedOn w:val="Normal2920"/>
    <w:uiPriority w:val="99"/>
    <w:rsid w:val="004D1983"/>
  </w:style>
  <w:style w:type="paragraph" w:customStyle="1" w:styleId="Normal2920">
    <w:name w:val="Normal_292"/>
    <w:uiPriority w:val="99"/>
    <w:rsid w:val="004D1983"/>
    <w:rPr>
      <w:rFonts w:ascii="Cambria" w:hAnsi="Cambria"/>
    </w:rPr>
  </w:style>
  <w:style w:type="paragraph" w:customStyle="1" w:styleId="Normal23100">
    <w:name w:val="Normal_231_0_0"/>
    <w:basedOn w:val="Normal2930"/>
    <w:uiPriority w:val="99"/>
    <w:rsid w:val="004D1983"/>
    <w:rPr>
      <w:rFonts w:ascii="Calibri" w:hAnsi="Calibri"/>
      <w:sz w:val="22"/>
    </w:rPr>
  </w:style>
  <w:style w:type="paragraph" w:customStyle="1" w:styleId="Normal2930">
    <w:name w:val="Normal_293"/>
    <w:uiPriority w:val="99"/>
    <w:rsid w:val="004D1983"/>
    <w:rPr>
      <w:rFonts w:ascii="Cambria" w:hAnsi="Cambria"/>
    </w:rPr>
  </w:style>
  <w:style w:type="paragraph" w:customStyle="1" w:styleId="Normal2320">
    <w:name w:val="Normal_232_0"/>
    <w:basedOn w:val="Normal2940"/>
    <w:uiPriority w:val="99"/>
    <w:rsid w:val="004D1983"/>
    <w:rPr>
      <w:rFonts w:ascii="Calibri" w:hAnsi="Calibri"/>
      <w:sz w:val="22"/>
    </w:rPr>
  </w:style>
  <w:style w:type="paragraph" w:customStyle="1" w:styleId="Normal2940">
    <w:name w:val="Normal_294"/>
    <w:uiPriority w:val="99"/>
    <w:rsid w:val="004D1983"/>
    <w:rPr>
      <w:rFonts w:ascii="Cambria" w:hAnsi="Cambria"/>
    </w:rPr>
  </w:style>
  <w:style w:type="paragraph" w:customStyle="1" w:styleId="Normal23200">
    <w:name w:val="Normal_232_0_0"/>
    <w:basedOn w:val="Normal295"/>
    <w:uiPriority w:val="99"/>
    <w:rsid w:val="004D1983"/>
    <w:rPr>
      <w:rFonts w:ascii="Calibri" w:hAnsi="Calibri"/>
      <w:sz w:val="22"/>
    </w:rPr>
  </w:style>
  <w:style w:type="paragraph" w:customStyle="1" w:styleId="Normal295">
    <w:name w:val="Normal_295"/>
    <w:uiPriority w:val="99"/>
    <w:rsid w:val="004D1983"/>
    <w:rPr>
      <w:rFonts w:ascii="Cambria" w:hAnsi="Cambria"/>
    </w:rPr>
  </w:style>
  <w:style w:type="paragraph" w:customStyle="1" w:styleId="Normal234000">
    <w:name w:val="Normal_234_0_0_0"/>
    <w:basedOn w:val="Normal296"/>
    <w:uiPriority w:val="99"/>
    <w:rsid w:val="004D1983"/>
    <w:rPr>
      <w:rFonts w:ascii="Calibri" w:hAnsi="Calibri"/>
      <w:sz w:val="22"/>
    </w:rPr>
  </w:style>
  <w:style w:type="paragraph" w:customStyle="1" w:styleId="Normal296">
    <w:name w:val="Normal_296"/>
    <w:uiPriority w:val="99"/>
    <w:rsid w:val="004D1983"/>
    <w:rPr>
      <w:rFonts w:ascii="Cambria" w:hAnsi="Cambria"/>
    </w:rPr>
  </w:style>
  <w:style w:type="paragraph" w:customStyle="1" w:styleId="Normal1750">
    <w:name w:val="Normal_175_0"/>
    <w:basedOn w:val="Normal297"/>
    <w:uiPriority w:val="99"/>
    <w:rsid w:val="004D1983"/>
    <w:rPr>
      <w:rFonts w:ascii="Calibri" w:hAnsi="Calibri"/>
      <w:sz w:val="22"/>
    </w:rPr>
  </w:style>
  <w:style w:type="paragraph" w:customStyle="1" w:styleId="Normal297">
    <w:name w:val="Normal_297"/>
    <w:uiPriority w:val="99"/>
    <w:rsid w:val="004D1983"/>
    <w:rPr>
      <w:rFonts w:ascii="Cambria" w:hAnsi="Cambria"/>
    </w:rPr>
  </w:style>
  <w:style w:type="paragraph" w:customStyle="1" w:styleId="Normal1760">
    <w:name w:val="Normal_176_0"/>
    <w:basedOn w:val="Normal298"/>
    <w:uiPriority w:val="99"/>
    <w:rsid w:val="004D1983"/>
    <w:rPr>
      <w:rFonts w:ascii="Calibri" w:hAnsi="Calibri"/>
      <w:sz w:val="22"/>
    </w:rPr>
  </w:style>
  <w:style w:type="paragraph" w:customStyle="1" w:styleId="Normal298">
    <w:name w:val="Normal_298"/>
    <w:uiPriority w:val="99"/>
    <w:rsid w:val="004D1983"/>
    <w:rPr>
      <w:rFonts w:ascii="Cambria" w:hAnsi="Cambria"/>
    </w:rPr>
  </w:style>
  <w:style w:type="paragraph" w:customStyle="1" w:styleId="Normal178000">
    <w:name w:val="Normal_178_0_0_0"/>
    <w:basedOn w:val="Normal299"/>
    <w:uiPriority w:val="99"/>
    <w:rsid w:val="004D1983"/>
    <w:rPr>
      <w:rFonts w:ascii="Calibri" w:hAnsi="Calibri"/>
      <w:sz w:val="22"/>
    </w:rPr>
  </w:style>
  <w:style w:type="paragraph" w:customStyle="1" w:styleId="Normal299">
    <w:name w:val="Normal_299"/>
    <w:uiPriority w:val="99"/>
    <w:rsid w:val="004D1983"/>
    <w:rPr>
      <w:rFonts w:ascii="Cambria" w:hAnsi="Cambria"/>
    </w:rPr>
  </w:style>
  <w:style w:type="paragraph" w:customStyle="1" w:styleId="Normal24100">
    <w:name w:val="Normal_241_0_0"/>
    <w:basedOn w:val="Normal3001"/>
    <w:uiPriority w:val="99"/>
    <w:rsid w:val="004D1983"/>
    <w:rPr>
      <w:rFonts w:ascii="Calibri" w:hAnsi="Calibri"/>
      <w:sz w:val="22"/>
    </w:rPr>
  </w:style>
  <w:style w:type="paragraph" w:customStyle="1" w:styleId="Normal3001">
    <w:name w:val="Normal_300"/>
    <w:uiPriority w:val="99"/>
    <w:rsid w:val="004D1983"/>
    <w:rPr>
      <w:rFonts w:ascii="Cambria" w:hAnsi="Cambria"/>
    </w:rPr>
  </w:style>
  <w:style w:type="paragraph" w:customStyle="1" w:styleId="Normal2420">
    <w:name w:val="Normal_242_0"/>
    <w:basedOn w:val="Normal3011"/>
    <w:uiPriority w:val="99"/>
    <w:rsid w:val="004D1983"/>
    <w:rPr>
      <w:rFonts w:ascii="Calibri" w:hAnsi="Calibri"/>
      <w:sz w:val="22"/>
    </w:rPr>
  </w:style>
  <w:style w:type="paragraph" w:customStyle="1" w:styleId="Normal3011">
    <w:name w:val="Normal_301"/>
    <w:uiPriority w:val="99"/>
    <w:rsid w:val="004D1983"/>
    <w:rPr>
      <w:rFonts w:ascii="Cambria" w:hAnsi="Cambria"/>
    </w:rPr>
  </w:style>
  <w:style w:type="paragraph" w:customStyle="1" w:styleId="Normal2422">
    <w:name w:val="Normal_242_2"/>
    <w:basedOn w:val="Normal302"/>
    <w:uiPriority w:val="99"/>
    <w:rsid w:val="004D1983"/>
    <w:rPr>
      <w:rFonts w:ascii="Calibri" w:hAnsi="Calibri"/>
      <w:sz w:val="22"/>
    </w:rPr>
  </w:style>
  <w:style w:type="paragraph" w:customStyle="1" w:styleId="Normal302">
    <w:name w:val="Normal_302"/>
    <w:uiPriority w:val="99"/>
    <w:rsid w:val="004D1983"/>
    <w:rPr>
      <w:rFonts w:ascii="Cambria" w:hAnsi="Cambria"/>
    </w:rPr>
  </w:style>
  <w:style w:type="paragraph" w:customStyle="1" w:styleId="Normal24500">
    <w:name w:val="Normal_245_0_0"/>
    <w:basedOn w:val="Normal303"/>
    <w:uiPriority w:val="99"/>
    <w:rsid w:val="004D1983"/>
    <w:rPr>
      <w:rFonts w:ascii="Calibri" w:hAnsi="Calibri"/>
      <w:sz w:val="22"/>
    </w:rPr>
  </w:style>
  <w:style w:type="paragraph" w:customStyle="1" w:styleId="Normal303">
    <w:name w:val="Normal_303"/>
    <w:uiPriority w:val="99"/>
    <w:rsid w:val="004D1983"/>
    <w:rPr>
      <w:rFonts w:ascii="Cambria" w:hAnsi="Cambria"/>
    </w:rPr>
  </w:style>
  <w:style w:type="paragraph" w:customStyle="1" w:styleId="Normal24600">
    <w:name w:val="Normal_246_0_0"/>
    <w:basedOn w:val="Normal304"/>
    <w:uiPriority w:val="99"/>
    <w:rsid w:val="004D1983"/>
    <w:rPr>
      <w:rFonts w:ascii="Calibri" w:hAnsi="Calibri"/>
      <w:sz w:val="22"/>
    </w:rPr>
  </w:style>
  <w:style w:type="paragraph" w:customStyle="1" w:styleId="Normal304">
    <w:name w:val="Normal_304"/>
    <w:uiPriority w:val="99"/>
    <w:rsid w:val="004D1983"/>
    <w:rPr>
      <w:rFonts w:ascii="Cambria" w:hAnsi="Cambria"/>
    </w:rPr>
  </w:style>
  <w:style w:type="paragraph" w:customStyle="1" w:styleId="Normal2470">
    <w:name w:val="Normal_247_0"/>
    <w:basedOn w:val="Normal305"/>
    <w:uiPriority w:val="99"/>
    <w:rsid w:val="004D1983"/>
    <w:rPr>
      <w:rFonts w:ascii="Calibri" w:hAnsi="Calibri"/>
      <w:sz w:val="22"/>
    </w:rPr>
  </w:style>
  <w:style w:type="paragraph" w:customStyle="1" w:styleId="Normal305">
    <w:name w:val="Normal_305"/>
    <w:uiPriority w:val="99"/>
    <w:rsid w:val="004D1983"/>
    <w:rPr>
      <w:rFonts w:ascii="Cambria" w:hAnsi="Cambria"/>
    </w:rPr>
  </w:style>
  <w:style w:type="paragraph" w:customStyle="1" w:styleId="Normal24700">
    <w:name w:val="Normal_247_0_0"/>
    <w:basedOn w:val="Normal306"/>
    <w:uiPriority w:val="99"/>
    <w:rsid w:val="004D1983"/>
    <w:rPr>
      <w:rFonts w:ascii="Calibri" w:hAnsi="Calibri"/>
      <w:sz w:val="22"/>
    </w:rPr>
  </w:style>
  <w:style w:type="paragraph" w:customStyle="1" w:styleId="Normal306">
    <w:name w:val="Normal_306"/>
    <w:uiPriority w:val="99"/>
    <w:rsid w:val="004D1983"/>
    <w:rPr>
      <w:rFonts w:ascii="Cambria" w:hAnsi="Cambria"/>
    </w:rPr>
  </w:style>
  <w:style w:type="paragraph" w:customStyle="1" w:styleId="Normal2490">
    <w:name w:val="Normal_249_0"/>
    <w:basedOn w:val="Normal307"/>
    <w:uiPriority w:val="99"/>
    <w:rsid w:val="004D1983"/>
    <w:rPr>
      <w:rFonts w:ascii="Calibri" w:hAnsi="Calibri"/>
      <w:sz w:val="22"/>
    </w:rPr>
  </w:style>
  <w:style w:type="paragraph" w:customStyle="1" w:styleId="Normal307">
    <w:name w:val="Normal_307"/>
    <w:uiPriority w:val="99"/>
    <w:rsid w:val="004D1983"/>
    <w:rPr>
      <w:rFonts w:ascii="Cambria" w:hAnsi="Cambria"/>
    </w:rPr>
  </w:style>
  <w:style w:type="paragraph" w:customStyle="1" w:styleId="Normal24900">
    <w:name w:val="Normal_249_0_0"/>
    <w:basedOn w:val="Normal308"/>
    <w:uiPriority w:val="99"/>
    <w:rsid w:val="004D1983"/>
    <w:rPr>
      <w:rFonts w:ascii="Calibri" w:hAnsi="Calibri"/>
      <w:sz w:val="22"/>
    </w:rPr>
  </w:style>
  <w:style w:type="paragraph" w:customStyle="1" w:styleId="Normal308">
    <w:name w:val="Normal_308"/>
    <w:uiPriority w:val="99"/>
    <w:rsid w:val="004D1983"/>
    <w:rPr>
      <w:rFonts w:ascii="Cambria" w:hAnsi="Cambria"/>
    </w:rPr>
  </w:style>
  <w:style w:type="paragraph" w:customStyle="1" w:styleId="Normal2500">
    <w:name w:val="Normal_250_0"/>
    <w:basedOn w:val="Normal309"/>
    <w:uiPriority w:val="99"/>
    <w:rsid w:val="004D1983"/>
    <w:rPr>
      <w:rFonts w:ascii="Calibri" w:hAnsi="Calibri"/>
      <w:sz w:val="22"/>
    </w:rPr>
  </w:style>
  <w:style w:type="paragraph" w:customStyle="1" w:styleId="Normal309">
    <w:name w:val="Normal_309"/>
    <w:uiPriority w:val="99"/>
    <w:rsid w:val="004D1983"/>
    <w:rPr>
      <w:rFonts w:ascii="Cambria" w:hAnsi="Cambria"/>
    </w:rPr>
  </w:style>
  <w:style w:type="paragraph" w:customStyle="1" w:styleId="Normal2501">
    <w:name w:val="Normal_250_1"/>
    <w:basedOn w:val="Normal3100"/>
    <w:uiPriority w:val="99"/>
    <w:rsid w:val="004D1983"/>
    <w:rPr>
      <w:rFonts w:ascii="Calibri" w:hAnsi="Calibri"/>
      <w:sz w:val="22"/>
    </w:rPr>
  </w:style>
  <w:style w:type="paragraph" w:customStyle="1" w:styleId="Normal3100">
    <w:name w:val="Normal_310"/>
    <w:uiPriority w:val="99"/>
    <w:rsid w:val="004D1983"/>
    <w:rPr>
      <w:rFonts w:ascii="Cambria" w:hAnsi="Cambria"/>
    </w:rPr>
  </w:style>
  <w:style w:type="paragraph" w:customStyle="1" w:styleId="Normal2506">
    <w:name w:val="Normal_250_6"/>
    <w:basedOn w:val="Normal311"/>
    <w:uiPriority w:val="99"/>
    <w:rsid w:val="004D1983"/>
    <w:rPr>
      <w:rFonts w:ascii="Calibri" w:hAnsi="Calibri"/>
      <w:sz w:val="22"/>
    </w:rPr>
  </w:style>
  <w:style w:type="paragraph" w:customStyle="1" w:styleId="Normal311">
    <w:name w:val="Normal_311"/>
    <w:uiPriority w:val="99"/>
    <w:rsid w:val="004D1983"/>
    <w:rPr>
      <w:rFonts w:ascii="Cambria" w:hAnsi="Cambria"/>
    </w:rPr>
  </w:style>
  <w:style w:type="paragraph" w:customStyle="1" w:styleId="Normal2507">
    <w:name w:val="Normal_250_7"/>
    <w:basedOn w:val="Normal312"/>
    <w:uiPriority w:val="99"/>
    <w:rsid w:val="004D1983"/>
    <w:rPr>
      <w:rFonts w:ascii="Calibri" w:hAnsi="Calibri"/>
      <w:sz w:val="22"/>
    </w:rPr>
  </w:style>
  <w:style w:type="paragraph" w:customStyle="1" w:styleId="Normal312">
    <w:name w:val="Normal_312"/>
    <w:uiPriority w:val="99"/>
    <w:rsid w:val="004D1983"/>
    <w:rPr>
      <w:rFonts w:ascii="Cambria" w:hAnsi="Cambria"/>
    </w:rPr>
  </w:style>
  <w:style w:type="paragraph" w:customStyle="1" w:styleId="Normal250161">
    <w:name w:val="Normal_250_16_1"/>
    <w:basedOn w:val="Normal313"/>
    <w:uiPriority w:val="99"/>
    <w:rsid w:val="004D1983"/>
    <w:rPr>
      <w:rFonts w:ascii="Calibri" w:hAnsi="Calibri"/>
      <w:sz w:val="22"/>
    </w:rPr>
  </w:style>
  <w:style w:type="paragraph" w:customStyle="1" w:styleId="Normal313">
    <w:name w:val="Normal_313"/>
    <w:uiPriority w:val="99"/>
    <w:rsid w:val="004D1983"/>
    <w:rPr>
      <w:rFonts w:ascii="Cambria" w:hAnsi="Cambria"/>
    </w:rPr>
  </w:style>
  <w:style w:type="paragraph" w:customStyle="1" w:styleId="Normal25100">
    <w:name w:val="Normal_251_0_0"/>
    <w:basedOn w:val="Normal314"/>
    <w:uiPriority w:val="99"/>
    <w:rsid w:val="004D1983"/>
    <w:rPr>
      <w:rFonts w:ascii="Calibri" w:hAnsi="Calibri"/>
      <w:sz w:val="22"/>
    </w:rPr>
  </w:style>
  <w:style w:type="paragraph" w:customStyle="1" w:styleId="Normal314">
    <w:name w:val="Normal_314"/>
    <w:uiPriority w:val="99"/>
    <w:rsid w:val="004D1983"/>
    <w:rPr>
      <w:rFonts w:ascii="Cambria" w:hAnsi="Cambria"/>
    </w:rPr>
  </w:style>
  <w:style w:type="paragraph" w:customStyle="1" w:styleId="Normal2521">
    <w:name w:val="Normal_252_1"/>
    <w:basedOn w:val="Normal315"/>
    <w:uiPriority w:val="99"/>
    <w:rsid w:val="004D1983"/>
    <w:rPr>
      <w:rFonts w:ascii="Calibri" w:hAnsi="Calibri"/>
      <w:sz w:val="22"/>
    </w:rPr>
  </w:style>
  <w:style w:type="paragraph" w:customStyle="1" w:styleId="Normal315">
    <w:name w:val="Normal_315"/>
    <w:uiPriority w:val="99"/>
    <w:rsid w:val="004D1983"/>
    <w:rPr>
      <w:rFonts w:ascii="Cambria" w:hAnsi="Cambria"/>
    </w:rPr>
  </w:style>
  <w:style w:type="paragraph" w:customStyle="1" w:styleId="Normal25210">
    <w:name w:val="Normal_252_1_0"/>
    <w:basedOn w:val="Normal317"/>
    <w:uiPriority w:val="99"/>
    <w:rsid w:val="004D1983"/>
    <w:rPr>
      <w:rFonts w:ascii="Calibri" w:hAnsi="Calibri"/>
      <w:sz w:val="22"/>
    </w:rPr>
  </w:style>
  <w:style w:type="paragraph" w:customStyle="1" w:styleId="Normal317">
    <w:name w:val="Normal_317"/>
    <w:uiPriority w:val="99"/>
    <w:rsid w:val="004D1983"/>
    <w:rPr>
      <w:rFonts w:ascii="Cambria" w:hAnsi="Cambria"/>
    </w:rPr>
  </w:style>
  <w:style w:type="paragraph" w:customStyle="1" w:styleId="Normal252100">
    <w:name w:val="Normal_252_1_0_0"/>
    <w:basedOn w:val="Normal318"/>
    <w:uiPriority w:val="99"/>
    <w:rsid w:val="004D1983"/>
    <w:rPr>
      <w:rFonts w:ascii="Calibri" w:hAnsi="Calibri"/>
      <w:sz w:val="22"/>
    </w:rPr>
  </w:style>
  <w:style w:type="paragraph" w:customStyle="1" w:styleId="Normal318">
    <w:name w:val="Normal_318"/>
    <w:uiPriority w:val="99"/>
    <w:rsid w:val="004D1983"/>
    <w:rPr>
      <w:rFonts w:ascii="Cambria" w:hAnsi="Cambria"/>
    </w:rPr>
  </w:style>
  <w:style w:type="paragraph" w:customStyle="1" w:styleId="Normal252101">
    <w:name w:val="Normal_252_1_0_1"/>
    <w:basedOn w:val="Normal319"/>
    <w:uiPriority w:val="99"/>
    <w:rsid w:val="004D1983"/>
    <w:rPr>
      <w:rFonts w:ascii="Calibri" w:hAnsi="Calibri"/>
      <w:sz w:val="22"/>
    </w:rPr>
  </w:style>
  <w:style w:type="paragraph" w:customStyle="1" w:styleId="Normal319">
    <w:name w:val="Normal_319"/>
    <w:uiPriority w:val="99"/>
    <w:rsid w:val="004D1983"/>
    <w:rPr>
      <w:rFonts w:ascii="Cambria" w:hAnsi="Cambria"/>
    </w:rPr>
  </w:style>
  <w:style w:type="paragraph" w:customStyle="1" w:styleId="Normal2522">
    <w:name w:val="Normal_252_2"/>
    <w:basedOn w:val="Normal320"/>
    <w:uiPriority w:val="99"/>
    <w:rsid w:val="004D1983"/>
    <w:rPr>
      <w:rFonts w:ascii="Calibri" w:hAnsi="Calibri"/>
      <w:sz w:val="22"/>
    </w:rPr>
  </w:style>
  <w:style w:type="paragraph" w:customStyle="1" w:styleId="Normal320">
    <w:name w:val="Normal_320"/>
    <w:uiPriority w:val="99"/>
    <w:rsid w:val="004D1983"/>
    <w:rPr>
      <w:rFonts w:ascii="Cambria" w:hAnsi="Cambria"/>
    </w:rPr>
  </w:style>
  <w:style w:type="paragraph" w:customStyle="1" w:styleId="Normal25400">
    <w:name w:val="Normal_254_0_0"/>
    <w:basedOn w:val="Normal321"/>
    <w:uiPriority w:val="99"/>
    <w:rsid w:val="004D1983"/>
    <w:rPr>
      <w:rFonts w:ascii="Calibri" w:hAnsi="Calibri"/>
      <w:sz w:val="22"/>
    </w:rPr>
  </w:style>
  <w:style w:type="paragraph" w:customStyle="1" w:styleId="Normal321">
    <w:name w:val="Normal_321"/>
    <w:uiPriority w:val="99"/>
    <w:rsid w:val="004D1983"/>
    <w:rPr>
      <w:rFonts w:ascii="Cambria" w:hAnsi="Cambria"/>
    </w:rPr>
  </w:style>
  <w:style w:type="paragraph" w:customStyle="1" w:styleId="Normal25500">
    <w:name w:val="Normal_255_0_0"/>
    <w:basedOn w:val="Normal322"/>
    <w:uiPriority w:val="99"/>
    <w:rsid w:val="004D1983"/>
    <w:rPr>
      <w:rFonts w:ascii="Calibri" w:hAnsi="Calibri"/>
      <w:sz w:val="22"/>
    </w:rPr>
  </w:style>
  <w:style w:type="paragraph" w:customStyle="1" w:styleId="Normal322">
    <w:name w:val="Normal_322"/>
    <w:uiPriority w:val="99"/>
    <w:rsid w:val="004D1983"/>
    <w:rPr>
      <w:rFonts w:ascii="Cambria" w:hAnsi="Cambria"/>
    </w:rPr>
  </w:style>
  <w:style w:type="paragraph" w:customStyle="1" w:styleId="Normal2505">
    <w:name w:val="Normal_250_5"/>
    <w:basedOn w:val="Normal323"/>
    <w:uiPriority w:val="99"/>
    <w:rsid w:val="004D1983"/>
    <w:rPr>
      <w:rFonts w:ascii="Calibri" w:hAnsi="Calibri"/>
      <w:sz w:val="22"/>
    </w:rPr>
  </w:style>
  <w:style w:type="paragraph" w:customStyle="1" w:styleId="Normal323">
    <w:name w:val="Normal_323"/>
    <w:uiPriority w:val="99"/>
    <w:rsid w:val="004D1983"/>
    <w:rPr>
      <w:rFonts w:ascii="Cambria" w:hAnsi="Cambria"/>
    </w:rPr>
  </w:style>
  <w:style w:type="paragraph" w:customStyle="1" w:styleId="Normal25050">
    <w:name w:val="Normal_250_5_0"/>
    <w:basedOn w:val="Normal324"/>
    <w:uiPriority w:val="99"/>
    <w:rsid w:val="004D1983"/>
    <w:rPr>
      <w:rFonts w:ascii="Calibri" w:hAnsi="Calibri"/>
      <w:sz w:val="22"/>
    </w:rPr>
  </w:style>
  <w:style w:type="paragraph" w:customStyle="1" w:styleId="Normal324">
    <w:name w:val="Normal_324"/>
    <w:uiPriority w:val="99"/>
    <w:rsid w:val="004D1983"/>
    <w:rPr>
      <w:rFonts w:ascii="Cambria" w:hAnsi="Cambria"/>
    </w:rPr>
  </w:style>
  <w:style w:type="paragraph" w:customStyle="1" w:styleId="Normal325">
    <w:name w:val="Normal_325"/>
    <w:uiPriority w:val="99"/>
    <w:rsid w:val="004D1983"/>
    <w:rPr>
      <w:rFonts w:ascii="Cambria" w:hAnsi="Cambria"/>
    </w:rPr>
  </w:style>
  <w:style w:type="paragraph" w:customStyle="1" w:styleId="Normal332">
    <w:name w:val="Normal_332"/>
    <w:basedOn w:val="Normal326"/>
    <w:uiPriority w:val="99"/>
    <w:rsid w:val="004D1983"/>
  </w:style>
  <w:style w:type="paragraph" w:customStyle="1" w:styleId="Normal326">
    <w:name w:val="Normal_326"/>
    <w:uiPriority w:val="99"/>
    <w:rsid w:val="004D1983"/>
    <w:rPr>
      <w:rFonts w:ascii="Cambria" w:hAnsi="Cambria"/>
    </w:rPr>
  </w:style>
  <w:style w:type="paragraph" w:customStyle="1" w:styleId="Normal327">
    <w:name w:val="Normal_327"/>
    <w:uiPriority w:val="99"/>
    <w:rsid w:val="004D1983"/>
    <w:rPr>
      <w:rFonts w:ascii="Cambria" w:hAnsi="Cambria"/>
    </w:rPr>
  </w:style>
  <w:style w:type="paragraph" w:customStyle="1" w:styleId="Normal334">
    <w:name w:val="Normal_334"/>
    <w:basedOn w:val="Normal328"/>
    <w:uiPriority w:val="99"/>
    <w:rsid w:val="004D1983"/>
  </w:style>
  <w:style w:type="paragraph" w:customStyle="1" w:styleId="Normal328">
    <w:name w:val="Normal_328"/>
    <w:uiPriority w:val="99"/>
    <w:rsid w:val="004D1983"/>
    <w:rPr>
      <w:rFonts w:ascii="Cambria" w:hAnsi="Cambria"/>
    </w:rPr>
  </w:style>
  <w:style w:type="paragraph" w:customStyle="1" w:styleId="Normal335">
    <w:name w:val="Normal_335"/>
    <w:basedOn w:val="Normal329"/>
    <w:uiPriority w:val="99"/>
    <w:rsid w:val="004D1983"/>
  </w:style>
  <w:style w:type="paragraph" w:customStyle="1" w:styleId="Normal329">
    <w:name w:val="Normal_329"/>
    <w:uiPriority w:val="99"/>
    <w:rsid w:val="004D1983"/>
    <w:rPr>
      <w:rFonts w:ascii="Cambria" w:hAnsi="Cambria"/>
    </w:rPr>
  </w:style>
  <w:style w:type="paragraph" w:customStyle="1" w:styleId="Normal336">
    <w:name w:val="Normal_336"/>
    <w:basedOn w:val="Normal330"/>
    <w:uiPriority w:val="99"/>
    <w:rsid w:val="004D1983"/>
    <w:rPr>
      <w:rFonts w:ascii="Times New Roman" w:hAnsi="Times New Roman"/>
    </w:rPr>
  </w:style>
  <w:style w:type="paragraph" w:customStyle="1" w:styleId="Normal330">
    <w:name w:val="Normal_330"/>
    <w:uiPriority w:val="99"/>
    <w:rsid w:val="004D1983"/>
    <w:rPr>
      <w:rFonts w:ascii="Cambria" w:hAnsi="Cambria"/>
    </w:rPr>
  </w:style>
  <w:style w:type="paragraph" w:customStyle="1" w:styleId="Normal337">
    <w:name w:val="Normal_337"/>
    <w:basedOn w:val="Normal331"/>
    <w:uiPriority w:val="99"/>
    <w:rsid w:val="004D1983"/>
    <w:rPr>
      <w:rFonts w:ascii="Times New Roman" w:hAnsi="Times New Roman"/>
    </w:rPr>
  </w:style>
  <w:style w:type="paragraph" w:customStyle="1" w:styleId="Normal331">
    <w:name w:val="Normal_331"/>
    <w:uiPriority w:val="99"/>
    <w:rsid w:val="004D1983"/>
    <w:rPr>
      <w:rFonts w:ascii="Cambria" w:hAnsi="Cambria"/>
    </w:rPr>
  </w:style>
  <w:style w:type="paragraph" w:customStyle="1" w:styleId="Normal338">
    <w:name w:val="Normal_338"/>
    <w:basedOn w:val="Normal333"/>
    <w:uiPriority w:val="99"/>
    <w:rsid w:val="004D1983"/>
    <w:rPr>
      <w:rFonts w:ascii="Times New Roman" w:hAnsi="Times New Roman"/>
    </w:rPr>
  </w:style>
  <w:style w:type="paragraph" w:customStyle="1" w:styleId="Normal333">
    <w:name w:val="Normal_333"/>
    <w:uiPriority w:val="99"/>
    <w:rsid w:val="004D1983"/>
    <w:rPr>
      <w:rFonts w:ascii="Cambria" w:hAnsi="Cambria"/>
    </w:rPr>
  </w:style>
  <w:style w:type="paragraph" w:customStyle="1" w:styleId="Normal339">
    <w:name w:val="Normal_339"/>
    <w:basedOn w:val="Normal340"/>
    <w:uiPriority w:val="99"/>
    <w:rsid w:val="004D1983"/>
    <w:rPr>
      <w:rFonts w:ascii="Times New Roman" w:hAnsi="Times New Roman"/>
    </w:rPr>
  </w:style>
  <w:style w:type="paragraph" w:customStyle="1" w:styleId="Normal340">
    <w:name w:val="Normal_340"/>
    <w:uiPriority w:val="99"/>
    <w:rsid w:val="004D1983"/>
    <w:rPr>
      <w:rFonts w:ascii="Cambria" w:hAnsi="Cambria"/>
    </w:rPr>
  </w:style>
  <w:style w:type="paragraph" w:customStyle="1" w:styleId="Normal3400">
    <w:name w:val="Normal_340_0"/>
    <w:basedOn w:val="Normal341"/>
    <w:uiPriority w:val="99"/>
    <w:rsid w:val="004D1983"/>
    <w:rPr>
      <w:rFonts w:ascii="Times New Roman" w:hAnsi="Times New Roman"/>
    </w:rPr>
  </w:style>
  <w:style w:type="paragraph" w:customStyle="1" w:styleId="Normal341">
    <w:name w:val="Normal_341"/>
    <w:uiPriority w:val="99"/>
    <w:rsid w:val="004D1983"/>
    <w:rPr>
      <w:rFonts w:ascii="Cambria" w:hAnsi="Cambria"/>
    </w:rPr>
  </w:style>
  <w:style w:type="paragraph" w:customStyle="1" w:styleId="Normal3410">
    <w:name w:val="Normal_341_0"/>
    <w:basedOn w:val="Normal342"/>
    <w:uiPriority w:val="99"/>
    <w:rsid w:val="004D1983"/>
    <w:rPr>
      <w:rFonts w:ascii="Times New Roman" w:hAnsi="Times New Roman"/>
    </w:rPr>
  </w:style>
  <w:style w:type="paragraph" w:customStyle="1" w:styleId="Normal342">
    <w:name w:val="Normal_342"/>
    <w:uiPriority w:val="99"/>
    <w:rsid w:val="004D1983"/>
    <w:rPr>
      <w:rFonts w:ascii="Cambria" w:hAnsi="Cambria"/>
    </w:rPr>
  </w:style>
  <w:style w:type="paragraph" w:customStyle="1" w:styleId="Normal3420">
    <w:name w:val="Normal_342_0"/>
    <w:basedOn w:val="Normal343"/>
    <w:uiPriority w:val="99"/>
    <w:rsid w:val="004D1983"/>
    <w:rPr>
      <w:rFonts w:ascii="Times New Roman" w:hAnsi="Times New Roman"/>
    </w:rPr>
  </w:style>
  <w:style w:type="paragraph" w:customStyle="1" w:styleId="Normal343">
    <w:name w:val="Normal_343"/>
    <w:uiPriority w:val="99"/>
    <w:rsid w:val="004D1983"/>
    <w:rPr>
      <w:rFonts w:ascii="Cambria" w:hAnsi="Cambria"/>
    </w:rPr>
  </w:style>
  <w:style w:type="paragraph" w:customStyle="1" w:styleId="Normal3430">
    <w:name w:val="Normal_343_0"/>
    <w:basedOn w:val="Normal344"/>
    <w:uiPriority w:val="99"/>
    <w:rsid w:val="004D1983"/>
    <w:rPr>
      <w:rFonts w:ascii="Times New Roman" w:hAnsi="Times New Roman"/>
    </w:rPr>
  </w:style>
  <w:style w:type="paragraph" w:customStyle="1" w:styleId="Normal344">
    <w:name w:val="Normal_344"/>
    <w:uiPriority w:val="99"/>
    <w:rsid w:val="004D1983"/>
    <w:rPr>
      <w:rFonts w:ascii="Cambria" w:hAnsi="Cambria"/>
    </w:rPr>
  </w:style>
  <w:style w:type="paragraph" w:customStyle="1" w:styleId="Normal3440">
    <w:name w:val="Normal_344_0"/>
    <w:basedOn w:val="Normal345"/>
    <w:uiPriority w:val="99"/>
    <w:rsid w:val="004D1983"/>
    <w:rPr>
      <w:rFonts w:ascii="Times New Roman" w:hAnsi="Times New Roman"/>
    </w:rPr>
  </w:style>
  <w:style w:type="paragraph" w:customStyle="1" w:styleId="Normal345">
    <w:name w:val="Normal_345"/>
    <w:uiPriority w:val="99"/>
    <w:rsid w:val="004D1983"/>
    <w:rPr>
      <w:rFonts w:ascii="Cambria" w:hAnsi="Cambria"/>
    </w:rPr>
  </w:style>
  <w:style w:type="paragraph" w:customStyle="1" w:styleId="Normal3450">
    <w:name w:val="Normal_345_0"/>
    <w:basedOn w:val="Normal346"/>
    <w:uiPriority w:val="99"/>
    <w:rsid w:val="004D1983"/>
    <w:rPr>
      <w:rFonts w:ascii="Times New Roman" w:hAnsi="Times New Roman"/>
    </w:rPr>
  </w:style>
  <w:style w:type="paragraph" w:customStyle="1" w:styleId="Normal346">
    <w:name w:val="Normal_346"/>
    <w:uiPriority w:val="99"/>
    <w:rsid w:val="004D1983"/>
    <w:rPr>
      <w:rFonts w:ascii="Cambria" w:hAnsi="Cambria"/>
    </w:rPr>
  </w:style>
  <w:style w:type="paragraph" w:customStyle="1" w:styleId="Normal347">
    <w:name w:val="Normal_347"/>
    <w:uiPriority w:val="99"/>
    <w:rsid w:val="004D1983"/>
    <w:rPr>
      <w:rFonts w:ascii="Cambria" w:hAnsi="Cambria"/>
    </w:rPr>
  </w:style>
  <w:style w:type="paragraph" w:customStyle="1" w:styleId="Normal348">
    <w:name w:val="Normal_348"/>
    <w:uiPriority w:val="99"/>
    <w:rsid w:val="004D1983"/>
    <w:rPr>
      <w:rFonts w:ascii="Cambria" w:hAnsi="Cambria"/>
    </w:rPr>
  </w:style>
  <w:style w:type="paragraph" w:customStyle="1" w:styleId="Normal349">
    <w:name w:val="Normal_349"/>
    <w:uiPriority w:val="99"/>
    <w:rsid w:val="004D1983"/>
    <w:rPr>
      <w:rFonts w:ascii="Cambria" w:hAnsi="Cambria"/>
    </w:rPr>
  </w:style>
  <w:style w:type="paragraph" w:customStyle="1" w:styleId="Normal3480">
    <w:name w:val="Normal_348_0"/>
    <w:basedOn w:val="Normal350"/>
    <w:uiPriority w:val="99"/>
    <w:rsid w:val="004D1983"/>
    <w:rPr>
      <w:rFonts w:ascii="Times New Roman" w:hAnsi="Times New Roman"/>
    </w:rPr>
  </w:style>
  <w:style w:type="paragraph" w:customStyle="1" w:styleId="Normal350">
    <w:name w:val="Normal_350"/>
    <w:uiPriority w:val="99"/>
    <w:rsid w:val="004D1983"/>
    <w:rPr>
      <w:rFonts w:ascii="Cambria" w:hAnsi="Cambria"/>
    </w:rPr>
  </w:style>
  <w:style w:type="paragraph" w:customStyle="1" w:styleId="Normal351">
    <w:name w:val="Normal_351"/>
    <w:uiPriority w:val="99"/>
    <w:rsid w:val="004D1983"/>
    <w:rPr>
      <w:rFonts w:ascii="Cambria" w:hAnsi="Cambria"/>
    </w:rPr>
  </w:style>
  <w:style w:type="paragraph" w:customStyle="1" w:styleId="Normal352">
    <w:name w:val="Normal_352"/>
    <w:uiPriority w:val="99"/>
    <w:rsid w:val="004D1983"/>
    <w:rPr>
      <w:rFonts w:ascii="Cambria" w:hAnsi="Cambria"/>
    </w:rPr>
  </w:style>
  <w:style w:type="paragraph" w:customStyle="1" w:styleId="Normal353">
    <w:name w:val="Normal_353"/>
    <w:uiPriority w:val="99"/>
    <w:rsid w:val="004D1983"/>
    <w:rPr>
      <w:rFonts w:ascii="Cambria" w:hAnsi="Cambria"/>
    </w:rPr>
  </w:style>
  <w:style w:type="paragraph" w:customStyle="1" w:styleId="Normal354">
    <w:name w:val="Normal_354"/>
    <w:uiPriority w:val="99"/>
    <w:rsid w:val="004D1983"/>
    <w:rPr>
      <w:rFonts w:ascii="Cambria" w:hAnsi="Cambria"/>
    </w:rPr>
  </w:style>
  <w:style w:type="paragraph" w:customStyle="1" w:styleId="Normal355">
    <w:name w:val="Normal_355"/>
    <w:uiPriority w:val="99"/>
    <w:rsid w:val="004D1983"/>
    <w:rPr>
      <w:rFonts w:ascii="Cambria" w:hAnsi="Cambria"/>
    </w:rPr>
  </w:style>
  <w:style w:type="paragraph" w:customStyle="1" w:styleId="Normal1531">
    <w:name w:val="Normal_153_1"/>
    <w:basedOn w:val="Normal356"/>
    <w:uiPriority w:val="99"/>
    <w:rsid w:val="004D1983"/>
  </w:style>
  <w:style w:type="paragraph" w:customStyle="1" w:styleId="Normal356">
    <w:name w:val="Normal_356"/>
    <w:uiPriority w:val="99"/>
    <w:rsid w:val="004D1983"/>
    <w:rPr>
      <w:rFonts w:ascii="Cambria" w:hAnsi="Cambria"/>
    </w:rPr>
  </w:style>
  <w:style w:type="paragraph" w:customStyle="1" w:styleId="Normal1532">
    <w:name w:val="Normal_153_2"/>
    <w:basedOn w:val="Normal357"/>
    <w:uiPriority w:val="99"/>
    <w:rsid w:val="004D1983"/>
  </w:style>
  <w:style w:type="paragraph" w:customStyle="1" w:styleId="Normal357">
    <w:name w:val="Normal_357"/>
    <w:uiPriority w:val="99"/>
    <w:rsid w:val="004D1983"/>
    <w:rPr>
      <w:rFonts w:ascii="Cambria" w:hAnsi="Cambria"/>
    </w:rPr>
  </w:style>
  <w:style w:type="paragraph" w:customStyle="1" w:styleId="Normal1631">
    <w:name w:val="Normal_163_1"/>
    <w:basedOn w:val="Normal358"/>
    <w:uiPriority w:val="99"/>
    <w:rsid w:val="004D1983"/>
  </w:style>
  <w:style w:type="paragraph" w:customStyle="1" w:styleId="Normal358">
    <w:name w:val="Normal_358"/>
    <w:uiPriority w:val="99"/>
    <w:rsid w:val="004D1983"/>
    <w:rPr>
      <w:rFonts w:ascii="Cambria" w:hAnsi="Cambria"/>
    </w:rPr>
  </w:style>
  <w:style w:type="paragraph" w:customStyle="1" w:styleId="Normal359">
    <w:name w:val="Normal_359"/>
    <w:uiPriority w:val="99"/>
    <w:rsid w:val="004D1983"/>
    <w:rPr>
      <w:rFonts w:ascii="Cambria" w:hAnsi="Cambria"/>
    </w:rPr>
  </w:style>
  <w:style w:type="paragraph" w:customStyle="1" w:styleId="Normal2590">
    <w:name w:val="Normal_259_0"/>
    <w:basedOn w:val="Normal360"/>
    <w:uiPriority w:val="99"/>
    <w:rsid w:val="004D1983"/>
    <w:rPr>
      <w:rFonts w:ascii="Calibri" w:hAnsi="Calibri"/>
      <w:sz w:val="22"/>
    </w:rPr>
  </w:style>
  <w:style w:type="paragraph" w:customStyle="1" w:styleId="Normal360">
    <w:name w:val="Normal_360"/>
    <w:uiPriority w:val="99"/>
    <w:rsid w:val="004D1983"/>
    <w:rPr>
      <w:rFonts w:ascii="Cambria" w:hAnsi="Cambria"/>
    </w:rPr>
  </w:style>
  <w:style w:type="paragraph" w:customStyle="1" w:styleId="Normal361">
    <w:name w:val="Normal_361"/>
    <w:uiPriority w:val="99"/>
    <w:rsid w:val="004D1983"/>
    <w:rPr>
      <w:rFonts w:ascii="Cambria" w:hAnsi="Cambria"/>
    </w:rPr>
  </w:style>
  <w:style w:type="paragraph" w:customStyle="1" w:styleId="Normal362">
    <w:name w:val="Normal_362"/>
    <w:uiPriority w:val="99"/>
    <w:rsid w:val="004D1983"/>
    <w:rPr>
      <w:rFonts w:ascii="Cambria" w:hAnsi="Cambria"/>
    </w:rPr>
  </w:style>
  <w:style w:type="paragraph" w:customStyle="1" w:styleId="Normal363">
    <w:name w:val="Normal_363"/>
    <w:uiPriority w:val="99"/>
    <w:rsid w:val="004D1983"/>
    <w:rPr>
      <w:rFonts w:ascii="Cambria" w:hAnsi="Cambria"/>
    </w:rPr>
  </w:style>
  <w:style w:type="paragraph" w:customStyle="1" w:styleId="Normal364">
    <w:name w:val="Normal_364"/>
    <w:uiPriority w:val="99"/>
    <w:rsid w:val="004D1983"/>
    <w:rPr>
      <w:rFonts w:ascii="Cambria" w:hAnsi="Cambria"/>
    </w:rPr>
  </w:style>
  <w:style w:type="paragraph" w:customStyle="1" w:styleId="Normal365">
    <w:name w:val="Normal_365"/>
    <w:uiPriority w:val="99"/>
    <w:rsid w:val="004D1983"/>
    <w:rPr>
      <w:rFonts w:ascii="Cambria" w:hAnsi="Cambria"/>
    </w:rPr>
  </w:style>
  <w:style w:type="paragraph" w:customStyle="1" w:styleId="Normal366">
    <w:name w:val="Normal_366"/>
    <w:uiPriority w:val="99"/>
    <w:rsid w:val="004D1983"/>
    <w:rPr>
      <w:rFonts w:ascii="Cambria" w:hAnsi="Cambria"/>
    </w:rPr>
  </w:style>
  <w:style w:type="paragraph" w:customStyle="1" w:styleId="Normal367">
    <w:name w:val="Normal_367"/>
    <w:uiPriority w:val="99"/>
    <w:rsid w:val="004D1983"/>
    <w:rPr>
      <w:rFonts w:ascii="Cambria" w:hAnsi="Cambria"/>
    </w:rPr>
  </w:style>
  <w:style w:type="paragraph" w:customStyle="1" w:styleId="Normal368">
    <w:name w:val="Normal_368"/>
    <w:uiPriority w:val="99"/>
    <w:rsid w:val="004D1983"/>
    <w:rPr>
      <w:rFonts w:ascii="Cambria" w:hAnsi="Cambria"/>
    </w:rPr>
  </w:style>
  <w:style w:type="paragraph" w:customStyle="1" w:styleId="Normal15310">
    <w:name w:val="Normal_153_1_0"/>
    <w:basedOn w:val="Normal369"/>
    <w:uiPriority w:val="99"/>
    <w:rsid w:val="004D1983"/>
  </w:style>
  <w:style w:type="paragraph" w:customStyle="1" w:styleId="Normal369">
    <w:name w:val="Normal_369"/>
    <w:uiPriority w:val="99"/>
    <w:rsid w:val="004D1983"/>
    <w:rPr>
      <w:rFonts w:ascii="Cambria" w:hAnsi="Cambria"/>
    </w:rPr>
  </w:style>
  <w:style w:type="paragraph" w:customStyle="1" w:styleId="Normal15311">
    <w:name w:val="Normal_153_1_1"/>
    <w:basedOn w:val="Normal370"/>
    <w:uiPriority w:val="99"/>
    <w:rsid w:val="004D1983"/>
  </w:style>
  <w:style w:type="paragraph" w:customStyle="1" w:styleId="Normal370">
    <w:name w:val="Normal_370"/>
    <w:uiPriority w:val="99"/>
    <w:rsid w:val="004D1983"/>
    <w:rPr>
      <w:rFonts w:ascii="Cambria" w:hAnsi="Cambria"/>
    </w:rPr>
  </w:style>
  <w:style w:type="paragraph" w:customStyle="1" w:styleId="Normal371">
    <w:name w:val="Normal_371"/>
    <w:uiPriority w:val="99"/>
    <w:rsid w:val="004D1983"/>
    <w:rPr>
      <w:rFonts w:ascii="Cambria" w:hAnsi="Cambria"/>
    </w:rPr>
  </w:style>
  <w:style w:type="paragraph" w:customStyle="1" w:styleId="Normal2591">
    <w:name w:val="Normal_259_1"/>
    <w:basedOn w:val="Normal372"/>
    <w:uiPriority w:val="99"/>
    <w:rsid w:val="004D1983"/>
    <w:rPr>
      <w:rFonts w:ascii="Calibri" w:hAnsi="Calibri"/>
      <w:sz w:val="22"/>
    </w:rPr>
  </w:style>
  <w:style w:type="paragraph" w:customStyle="1" w:styleId="Normal372">
    <w:name w:val="Normal_372"/>
    <w:uiPriority w:val="99"/>
    <w:rsid w:val="004D1983"/>
    <w:rPr>
      <w:rFonts w:ascii="Cambria" w:hAnsi="Cambria"/>
    </w:rPr>
  </w:style>
  <w:style w:type="paragraph" w:customStyle="1" w:styleId="Normal27601">
    <w:name w:val="Normal_276_0_1"/>
    <w:basedOn w:val="Normal373"/>
    <w:uiPriority w:val="99"/>
    <w:rsid w:val="004D1983"/>
    <w:rPr>
      <w:rFonts w:ascii="Calibri" w:hAnsi="Calibri"/>
      <w:sz w:val="22"/>
    </w:rPr>
  </w:style>
  <w:style w:type="paragraph" w:customStyle="1" w:styleId="Normal373">
    <w:name w:val="Normal_373"/>
    <w:uiPriority w:val="99"/>
    <w:rsid w:val="004D1983"/>
    <w:rPr>
      <w:rFonts w:ascii="Cambria" w:hAnsi="Cambria"/>
    </w:rPr>
  </w:style>
  <w:style w:type="paragraph" w:customStyle="1" w:styleId="Normal27401">
    <w:name w:val="Normal_274_0_1"/>
    <w:basedOn w:val="Normal374"/>
    <w:uiPriority w:val="99"/>
    <w:rsid w:val="004D1983"/>
    <w:rPr>
      <w:rFonts w:ascii="Calibri" w:hAnsi="Calibri"/>
      <w:sz w:val="22"/>
    </w:rPr>
  </w:style>
  <w:style w:type="paragraph" w:customStyle="1" w:styleId="Normal374">
    <w:name w:val="Normal_374"/>
    <w:uiPriority w:val="99"/>
    <w:rsid w:val="004D1983"/>
    <w:rPr>
      <w:rFonts w:ascii="Cambria" w:hAnsi="Cambria"/>
    </w:rPr>
  </w:style>
  <w:style w:type="paragraph" w:styleId="Bezriadkovania">
    <w:name w:val="No Spacing"/>
    <w:basedOn w:val="Normal375"/>
    <w:uiPriority w:val="99"/>
    <w:rsid w:val="004D1983"/>
    <w:rPr>
      <w:rFonts w:ascii="Calibri" w:hAnsi="Calibri"/>
      <w:sz w:val="22"/>
    </w:rPr>
  </w:style>
  <w:style w:type="paragraph" w:customStyle="1" w:styleId="Normal375">
    <w:name w:val="Normal_375"/>
    <w:uiPriority w:val="99"/>
    <w:rsid w:val="004D1983"/>
    <w:rPr>
      <w:rFonts w:ascii="Cambria" w:hAnsi="Cambria"/>
    </w:rPr>
  </w:style>
  <w:style w:type="paragraph" w:customStyle="1" w:styleId="Normal376">
    <w:name w:val="Normal_376"/>
    <w:uiPriority w:val="99"/>
    <w:rsid w:val="004D1983"/>
    <w:rPr>
      <w:rFonts w:ascii="Cambria" w:hAnsi="Cambria"/>
    </w:rPr>
  </w:style>
  <w:style w:type="paragraph" w:customStyle="1" w:styleId="Normal377">
    <w:name w:val="Normal_377"/>
    <w:uiPriority w:val="99"/>
    <w:rsid w:val="004D1983"/>
    <w:rPr>
      <w:rFonts w:ascii="Cambria" w:hAnsi="Cambria"/>
    </w:rPr>
  </w:style>
  <w:style w:type="paragraph" w:customStyle="1" w:styleId="Normal378">
    <w:name w:val="Normal_378"/>
    <w:uiPriority w:val="99"/>
    <w:rsid w:val="004D1983"/>
    <w:rPr>
      <w:rFonts w:ascii="Cambria" w:hAnsi="Cambria"/>
    </w:rPr>
  </w:style>
  <w:style w:type="paragraph" w:customStyle="1" w:styleId="Normal379">
    <w:name w:val="Normal_379"/>
    <w:uiPriority w:val="99"/>
    <w:rsid w:val="004D1983"/>
    <w:rPr>
      <w:rFonts w:ascii="Cambria" w:hAnsi="Cambria"/>
    </w:rPr>
  </w:style>
  <w:style w:type="paragraph" w:customStyle="1" w:styleId="Normal380">
    <w:name w:val="Normal_380"/>
    <w:uiPriority w:val="99"/>
    <w:rsid w:val="004D1983"/>
    <w:rPr>
      <w:rFonts w:ascii="Cambria" w:hAnsi="Cambria"/>
    </w:rPr>
  </w:style>
  <w:style w:type="paragraph" w:customStyle="1" w:styleId="Normal381">
    <w:name w:val="Normal_381"/>
    <w:uiPriority w:val="99"/>
    <w:rsid w:val="004D1983"/>
    <w:rPr>
      <w:rFonts w:ascii="Cambria" w:hAnsi="Cambria"/>
    </w:rPr>
  </w:style>
  <w:style w:type="paragraph" w:customStyle="1" w:styleId="Normal382">
    <w:name w:val="Normal_382"/>
    <w:uiPriority w:val="99"/>
    <w:rsid w:val="004D1983"/>
    <w:rPr>
      <w:rFonts w:ascii="Cambria" w:hAnsi="Cambria"/>
    </w:rPr>
  </w:style>
  <w:style w:type="paragraph" w:customStyle="1" w:styleId="Normal383">
    <w:name w:val="Normal_383"/>
    <w:uiPriority w:val="99"/>
    <w:rsid w:val="004D1983"/>
  </w:style>
  <w:style w:type="paragraph" w:customStyle="1" w:styleId="Normal384">
    <w:name w:val="Normal_384"/>
    <w:uiPriority w:val="99"/>
    <w:rsid w:val="004D1983"/>
  </w:style>
  <w:style w:type="paragraph" w:customStyle="1" w:styleId="Normal385">
    <w:name w:val="Normal_385"/>
    <w:uiPriority w:val="99"/>
    <w:rsid w:val="004D1983"/>
  </w:style>
  <w:style w:type="paragraph" w:customStyle="1" w:styleId="Normal3530">
    <w:name w:val="Normal_353_0"/>
    <w:basedOn w:val="Normal386"/>
    <w:uiPriority w:val="99"/>
    <w:rsid w:val="004D1983"/>
  </w:style>
  <w:style w:type="paragraph" w:customStyle="1" w:styleId="Normal386">
    <w:name w:val="Normal_386"/>
    <w:uiPriority w:val="99"/>
    <w:rsid w:val="004D1983"/>
  </w:style>
  <w:style w:type="paragraph" w:customStyle="1" w:styleId="Normal387">
    <w:name w:val="Normal_387"/>
    <w:uiPriority w:val="99"/>
    <w:rsid w:val="004D1983"/>
  </w:style>
  <w:style w:type="paragraph" w:customStyle="1" w:styleId="Normal3421">
    <w:name w:val="Normal_342_1"/>
    <w:basedOn w:val="Normal388"/>
    <w:uiPriority w:val="99"/>
    <w:rsid w:val="004D1983"/>
  </w:style>
  <w:style w:type="paragraph" w:customStyle="1" w:styleId="Normal388">
    <w:name w:val="Normal_388"/>
    <w:uiPriority w:val="99"/>
    <w:rsid w:val="004D1983"/>
  </w:style>
  <w:style w:type="paragraph" w:customStyle="1" w:styleId="Normal389">
    <w:name w:val="Normal_389"/>
    <w:uiPriority w:val="99"/>
    <w:rsid w:val="004D1983"/>
  </w:style>
  <w:style w:type="paragraph" w:customStyle="1" w:styleId="Normal390">
    <w:name w:val="Normal_390"/>
    <w:uiPriority w:val="99"/>
    <w:rsid w:val="004D1983"/>
  </w:style>
  <w:style w:type="paragraph" w:customStyle="1" w:styleId="Normal3441">
    <w:name w:val="Normal_344_1"/>
    <w:basedOn w:val="Normal391"/>
    <w:uiPriority w:val="99"/>
    <w:rsid w:val="004D1983"/>
  </w:style>
  <w:style w:type="paragraph" w:customStyle="1" w:styleId="Normal391">
    <w:name w:val="Normal_391"/>
    <w:uiPriority w:val="99"/>
    <w:rsid w:val="004D1983"/>
  </w:style>
  <w:style w:type="paragraph" w:customStyle="1" w:styleId="Normal392">
    <w:name w:val="Normal_392"/>
    <w:uiPriority w:val="99"/>
    <w:rsid w:val="004D1983"/>
  </w:style>
  <w:style w:type="paragraph" w:customStyle="1" w:styleId="Normal393">
    <w:name w:val="Normal_393"/>
    <w:uiPriority w:val="99"/>
    <w:rsid w:val="004D1983"/>
  </w:style>
  <w:style w:type="paragraph" w:customStyle="1" w:styleId="Normal394">
    <w:name w:val="Normal_394"/>
    <w:uiPriority w:val="99"/>
    <w:rsid w:val="004D1983"/>
  </w:style>
  <w:style w:type="paragraph" w:customStyle="1" w:styleId="Normal395">
    <w:name w:val="Normal_395"/>
    <w:uiPriority w:val="99"/>
    <w:rsid w:val="004D1983"/>
  </w:style>
  <w:style w:type="paragraph" w:customStyle="1" w:styleId="Normal396">
    <w:name w:val="Normal_396"/>
    <w:uiPriority w:val="99"/>
    <w:rsid w:val="004D1983"/>
  </w:style>
  <w:style w:type="character" w:styleId="Hypertextovprepojenie">
    <w:name w:val="Hyperlink"/>
    <w:uiPriority w:val="99"/>
    <w:rsid w:val="004D1983"/>
    <w:rPr>
      <w:color w:val="0000FF"/>
      <w:u w:val="single"/>
    </w:rPr>
  </w:style>
  <w:style w:type="paragraph" w:customStyle="1" w:styleId="Normal397">
    <w:name w:val="Normal_397"/>
    <w:uiPriority w:val="99"/>
    <w:rsid w:val="004D1983"/>
  </w:style>
  <w:style w:type="paragraph" w:styleId="Normlnywebov">
    <w:name w:val="Normal (Web)"/>
    <w:basedOn w:val="Normal398"/>
    <w:uiPriority w:val="99"/>
    <w:rsid w:val="004D1983"/>
    <w:pPr>
      <w:spacing w:before="30" w:after="30"/>
    </w:pPr>
    <w:rPr>
      <w:rFonts w:ascii="Verdana" w:hAnsi="Verdana"/>
    </w:rPr>
  </w:style>
  <w:style w:type="paragraph" w:customStyle="1" w:styleId="Normal398">
    <w:name w:val="Normal_398"/>
    <w:uiPriority w:val="99"/>
    <w:rsid w:val="004D1983"/>
  </w:style>
  <w:style w:type="paragraph" w:customStyle="1" w:styleId="Normal399">
    <w:name w:val="Normal_399"/>
    <w:uiPriority w:val="99"/>
    <w:rsid w:val="004D1983"/>
  </w:style>
  <w:style w:type="paragraph" w:customStyle="1" w:styleId="Normal4000">
    <w:name w:val="Normal_400"/>
    <w:uiPriority w:val="99"/>
    <w:rsid w:val="004D1983"/>
  </w:style>
  <w:style w:type="character" w:customStyle="1" w:styleId="Emphasis4">
    <w:name w:val="Emphasis_4"/>
    <w:basedOn w:val="Predvolenpsmoodseku"/>
    <w:uiPriority w:val="99"/>
    <w:rsid w:val="004D1983"/>
    <w:rPr>
      <w:i/>
    </w:rPr>
  </w:style>
  <w:style w:type="paragraph" w:customStyle="1" w:styleId="NormalWeb4">
    <w:name w:val="Normal (Web)_4"/>
    <w:basedOn w:val="Normal4010"/>
    <w:uiPriority w:val="99"/>
    <w:rsid w:val="004D1983"/>
    <w:rPr>
      <w:rFonts w:ascii="Cambria" w:hAnsi="Cambria"/>
    </w:rPr>
  </w:style>
  <w:style w:type="paragraph" w:customStyle="1" w:styleId="Normal4010">
    <w:name w:val="Normal_401"/>
    <w:uiPriority w:val="99"/>
    <w:rsid w:val="004D1983"/>
  </w:style>
  <w:style w:type="paragraph" w:customStyle="1" w:styleId="Normal402">
    <w:name w:val="Normal_402"/>
    <w:uiPriority w:val="99"/>
    <w:rsid w:val="004D1983"/>
  </w:style>
  <w:style w:type="paragraph" w:customStyle="1" w:styleId="Normal403">
    <w:name w:val="Normal_403"/>
    <w:uiPriority w:val="99"/>
    <w:rsid w:val="004D1983"/>
  </w:style>
  <w:style w:type="paragraph" w:customStyle="1" w:styleId="NoSpacing18">
    <w:name w:val="No Spacing_18"/>
    <w:basedOn w:val="Normal404"/>
    <w:uiPriority w:val="99"/>
    <w:rsid w:val="004D1983"/>
    <w:rPr>
      <w:rFonts w:ascii="Calibri" w:hAnsi="Calibri"/>
      <w:sz w:val="22"/>
    </w:rPr>
  </w:style>
  <w:style w:type="paragraph" w:customStyle="1" w:styleId="Normal404">
    <w:name w:val="Normal_404"/>
    <w:uiPriority w:val="99"/>
    <w:rsid w:val="004D1983"/>
  </w:style>
  <w:style w:type="paragraph" w:customStyle="1" w:styleId="Normal405">
    <w:name w:val="Normal_405"/>
    <w:uiPriority w:val="99"/>
    <w:rsid w:val="004D1983"/>
  </w:style>
  <w:style w:type="character" w:customStyle="1" w:styleId="Emphasis3">
    <w:name w:val="Emphasis_3"/>
    <w:basedOn w:val="Predvolenpsmoodseku"/>
    <w:uiPriority w:val="99"/>
    <w:rsid w:val="004D1983"/>
    <w:rPr>
      <w:i/>
    </w:rPr>
  </w:style>
  <w:style w:type="paragraph" w:customStyle="1" w:styleId="Normal3910">
    <w:name w:val="Normal_391_0"/>
    <w:basedOn w:val="Normal406"/>
    <w:uiPriority w:val="99"/>
    <w:rsid w:val="004D1983"/>
    <w:rPr>
      <w:rFonts w:ascii="Cambria" w:hAnsi="Cambria"/>
    </w:rPr>
  </w:style>
  <w:style w:type="paragraph" w:customStyle="1" w:styleId="Normal406">
    <w:name w:val="Normal_406"/>
    <w:uiPriority w:val="99"/>
    <w:rsid w:val="004D1983"/>
  </w:style>
  <w:style w:type="character" w:customStyle="1" w:styleId="Emphasis40">
    <w:name w:val="Emphasis_4_0"/>
    <w:basedOn w:val="Predvolenpsmoodseku"/>
    <w:uiPriority w:val="99"/>
    <w:rsid w:val="004D1983"/>
    <w:rPr>
      <w:i/>
    </w:rPr>
  </w:style>
  <w:style w:type="paragraph" w:customStyle="1" w:styleId="Normal3920">
    <w:name w:val="Normal_392_0"/>
    <w:basedOn w:val="Normal407"/>
    <w:uiPriority w:val="99"/>
    <w:rsid w:val="004D1983"/>
    <w:rPr>
      <w:rFonts w:ascii="Cambria" w:hAnsi="Cambria"/>
    </w:rPr>
  </w:style>
  <w:style w:type="paragraph" w:customStyle="1" w:styleId="Normal407">
    <w:name w:val="Normal_407"/>
    <w:uiPriority w:val="99"/>
    <w:rsid w:val="004D1983"/>
  </w:style>
  <w:style w:type="paragraph" w:customStyle="1" w:styleId="Normal408">
    <w:name w:val="Normal_408"/>
    <w:uiPriority w:val="99"/>
    <w:rsid w:val="004D1983"/>
  </w:style>
  <w:style w:type="paragraph" w:customStyle="1" w:styleId="NoSpacing0">
    <w:name w:val="No Spacing_0"/>
    <w:basedOn w:val="Normal409"/>
    <w:uiPriority w:val="99"/>
    <w:rsid w:val="004D1983"/>
    <w:rPr>
      <w:rFonts w:ascii="Calibri" w:hAnsi="Calibri"/>
      <w:sz w:val="22"/>
    </w:rPr>
  </w:style>
  <w:style w:type="paragraph" w:customStyle="1" w:styleId="Normal409">
    <w:name w:val="Normal_409"/>
    <w:uiPriority w:val="99"/>
    <w:rsid w:val="004D1983"/>
  </w:style>
  <w:style w:type="paragraph" w:customStyle="1" w:styleId="NoSpacing00">
    <w:name w:val="No Spacing_0_0"/>
    <w:basedOn w:val="Normal410"/>
    <w:uiPriority w:val="99"/>
    <w:rsid w:val="004D1983"/>
    <w:rPr>
      <w:rFonts w:ascii="Calibri" w:hAnsi="Calibri"/>
      <w:sz w:val="22"/>
    </w:rPr>
  </w:style>
  <w:style w:type="paragraph" w:customStyle="1" w:styleId="Normal410">
    <w:name w:val="Normal_410"/>
    <w:uiPriority w:val="99"/>
    <w:rsid w:val="004D1983"/>
  </w:style>
  <w:style w:type="paragraph" w:customStyle="1" w:styleId="NoSpacing1">
    <w:name w:val="No Spacing_1"/>
    <w:basedOn w:val="Normal411"/>
    <w:uiPriority w:val="99"/>
    <w:rsid w:val="004D1983"/>
    <w:rPr>
      <w:rFonts w:ascii="Calibri" w:hAnsi="Calibri"/>
      <w:sz w:val="22"/>
    </w:rPr>
  </w:style>
  <w:style w:type="paragraph" w:customStyle="1" w:styleId="Normal411">
    <w:name w:val="Normal_411"/>
    <w:uiPriority w:val="99"/>
    <w:rsid w:val="004D1983"/>
  </w:style>
  <w:style w:type="paragraph" w:customStyle="1" w:styleId="NoSpacing2">
    <w:name w:val="No Spacing_2"/>
    <w:basedOn w:val="Normal412"/>
    <w:uiPriority w:val="99"/>
    <w:rsid w:val="004D1983"/>
    <w:rPr>
      <w:rFonts w:ascii="Calibri" w:hAnsi="Calibri"/>
      <w:sz w:val="22"/>
    </w:rPr>
  </w:style>
  <w:style w:type="paragraph" w:customStyle="1" w:styleId="Normal412">
    <w:name w:val="Normal_412"/>
    <w:uiPriority w:val="99"/>
    <w:rsid w:val="004D1983"/>
  </w:style>
  <w:style w:type="paragraph" w:customStyle="1" w:styleId="NoSpacing3">
    <w:name w:val="No Spacing_3"/>
    <w:basedOn w:val="Normal413"/>
    <w:uiPriority w:val="99"/>
    <w:rsid w:val="004D1983"/>
    <w:rPr>
      <w:rFonts w:ascii="Calibri" w:hAnsi="Calibri"/>
      <w:sz w:val="22"/>
    </w:rPr>
  </w:style>
  <w:style w:type="paragraph" w:customStyle="1" w:styleId="Normal413">
    <w:name w:val="Normal_413"/>
    <w:uiPriority w:val="99"/>
    <w:rsid w:val="004D1983"/>
  </w:style>
  <w:style w:type="paragraph" w:customStyle="1" w:styleId="NoSpacing30">
    <w:name w:val="No Spacing_3_0"/>
    <w:basedOn w:val="Normal414"/>
    <w:uiPriority w:val="99"/>
    <w:rsid w:val="004D1983"/>
    <w:rPr>
      <w:rFonts w:ascii="Calibri" w:hAnsi="Calibri"/>
      <w:sz w:val="22"/>
    </w:rPr>
  </w:style>
  <w:style w:type="paragraph" w:customStyle="1" w:styleId="Normal414">
    <w:name w:val="Normal_414"/>
    <w:uiPriority w:val="99"/>
    <w:rsid w:val="004D1983"/>
  </w:style>
  <w:style w:type="paragraph" w:customStyle="1" w:styleId="NoSpacing5">
    <w:name w:val="No Spacing_5"/>
    <w:basedOn w:val="Normal415"/>
    <w:uiPriority w:val="99"/>
    <w:rsid w:val="004D1983"/>
    <w:rPr>
      <w:rFonts w:ascii="Calibri" w:hAnsi="Calibri"/>
      <w:sz w:val="22"/>
    </w:rPr>
  </w:style>
  <w:style w:type="paragraph" w:customStyle="1" w:styleId="Normal415">
    <w:name w:val="Normal_415"/>
    <w:uiPriority w:val="99"/>
    <w:rsid w:val="004D1983"/>
  </w:style>
  <w:style w:type="paragraph" w:customStyle="1" w:styleId="Normal416">
    <w:name w:val="Normal_416"/>
    <w:uiPriority w:val="99"/>
    <w:rsid w:val="004D1983"/>
  </w:style>
  <w:style w:type="paragraph" w:customStyle="1" w:styleId="Normal417">
    <w:name w:val="Normal_417"/>
    <w:uiPriority w:val="99"/>
    <w:rsid w:val="004D1983"/>
  </w:style>
  <w:style w:type="paragraph" w:customStyle="1" w:styleId="Normal29000">
    <w:name w:val="Normal_290_0"/>
    <w:basedOn w:val="Normal418"/>
    <w:uiPriority w:val="99"/>
    <w:rsid w:val="004D1983"/>
    <w:rPr>
      <w:rFonts w:ascii="Calibri" w:hAnsi="Calibri"/>
      <w:sz w:val="22"/>
    </w:rPr>
  </w:style>
  <w:style w:type="paragraph" w:customStyle="1" w:styleId="Normal418">
    <w:name w:val="Normal_418"/>
    <w:uiPriority w:val="99"/>
    <w:rsid w:val="004D1983"/>
  </w:style>
  <w:style w:type="paragraph" w:customStyle="1" w:styleId="Normal419">
    <w:name w:val="Normal_419"/>
    <w:uiPriority w:val="99"/>
    <w:rsid w:val="004D1983"/>
  </w:style>
  <w:style w:type="paragraph" w:customStyle="1" w:styleId="Normal20000">
    <w:name w:val="Normal_200_0_0"/>
    <w:basedOn w:val="Normal420"/>
    <w:uiPriority w:val="99"/>
    <w:rsid w:val="004D1983"/>
    <w:rPr>
      <w:rFonts w:ascii="Cambria" w:hAnsi="Cambria"/>
    </w:rPr>
  </w:style>
  <w:style w:type="paragraph" w:customStyle="1" w:styleId="Normal420">
    <w:name w:val="Normal_420"/>
    <w:uiPriority w:val="99"/>
    <w:rsid w:val="004D1983"/>
  </w:style>
  <w:style w:type="paragraph" w:customStyle="1" w:styleId="Normal3760">
    <w:name w:val="Normal_376_0"/>
    <w:basedOn w:val="Normal421"/>
    <w:uiPriority w:val="99"/>
    <w:rsid w:val="004D1983"/>
    <w:rPr>
      <w:rFonts w:ascii="Cambria" w:hAnsi="Cambria"/>
    </w:rPr>
  </w:style>
  <w:style w:type="paragraph" w:customStyle="1" w:styleId="Normal421">
    <w:name w:val="Normal_421"/>
    <w:uiPriority w:val="99"/>
    <w:rsid w:val="004D1983"/>
  </w:style>
  <w:style w:type="paragraph" w:customStyle="1" w:styleId="Normal3770">
    <w:name w:val="Normal_377_0"/>
    <w:basedOn w:val="Normal422"/>
    <w:uiPriority w:val="99"/>
    <w:rsid w:val="004D1983"/>
    <w:rPr>
      <w:rFonts w:ascii="Cambria" w:hAnsi="Cambria"/>
    </w:rPr>
  </w:style>
  <w:style w:type="paragraph" w:customStyle="1" w:styleId="Normal422">
    <w:name w:val="Normal_422"/>
    <w:uiPriority w:val="99"/>
    <w:rsid w:val="004D1983"/>
  </w:style>
  <w:style w:type="paragraph" w:customStyle="1" w:styleId="Normal423">
    <w:name w:val="Normal_423"/>
    <w:uiPriority w:val="99"/>
    <w:rsid w:val="004D1983"/>
  </w:style>
  <w:style w:type="paragraph" w:customStyle="1" w:styleId="Normal424">
    <w:name w:val="Normal_424"/>
    <w:uiPriority w:val="99"/>
    <w:rsid w:val="004D1983"/>
  </w:style>
  <w:style w:type="character" w:customStyle="1" w:styleId="Emphasis0">
    <w:name w:val="Emphasis_0"/>
    <w:basedOn w:val="Predvolenpsmoodseku"/>
    <w:uiPriority w:val="99"/>
    <w:rsid w:val="004D1983"/>
    <w:rPr>
      <w:i/>
    </w:rPr>
  </w:style>
  <w:style w:type="paragraph" w:customStyle="1" w:styleId="Normal425">
    <w:name w:val="Normal_425"/>
    <w:uiPriority w:val="99"/>
    <w:rsid w:val="004D1983"/>
  </w:style>
  <w:style w:type="character" w:customStyle="1" w:styleId="Emphasis1">
    <w:name w:val="Emphasis_1"/>
    <w:basedOn w:val="Predvolenpsmoodseku"/>
    <w:uiPriority w:val="99"/>
    <w:rsid w:val="004D1983"/>
    <w:rPr>
      <w:i/>
    </w:rPr>
  </w:style>
  <w:style w:type="paragraph" w:customStyle="1" w:styleId="Normal426">
    <w:name w:val="Normal_426"/>
    <w:uiPriority w:val="99"/>
    <w:rsid w:val="004D1983"/>
  </w:style>
  <w:style w:type="character" w:customStyle="1" w:styleId="Emphasis2">
    <w:name w:val="Emphasis_2"/>
    <w:basedOn w:val="Predvolenpsmoodseku"/>
    <w:uiPriority w:val="99"/>
    <w:rsid w:val="004D1983"/>
    <w:rPr>
      <w:i/>
    </w:rPr>
  </w:style>
  <w:style w:type="paragraph" w:customStyle="1" w:styleId="Normal427">
    <w:name w:val="Normal_427"/>
    <w:uiPriority w:val="99"/>
    <w:rsid w:val="004D1983"/>
  </w:style>
  <w:style w:type="paragraph" w:customStyle="1" w:styleId="Normal428">
    <w:name w:val="Normal_428"/>
    <w:uiPriority w:val="99"/>
    <w:rsid w:val="004D1983"/>
  </w:style>
  <w:style w:type="paragraph" w:customStyle="1" w:styleId="Normal2441">
    <w:name w:val="Normal_244_1"/>
    <w:basedOn w:val="Normal429"/>
    <w:uiPriority w:val="99"/>
    <w:rsid w:val="004D1983"/>
    <w:rPr>
      <w:rFonts w:ascii="Cambria" w:hAnsi="Cambria"/>
    </w:rPr>
  </w:style>
  <w:style w:type="paragraph" w:customStyle="1" w:styleId="Normal429">
    <w:name w:val="Normal_429"/>
    <w:uiPriority w:val="99"/>
    <w:rsid w:val="004D1983"/>
  </w:style>
  <w:style w:type="paragraph" w:customStyle="1" w:styleId="Normal24410">
    <w:name w:val="Normal_244_1_0"/>
    <w:basedOn w:val="Normal430"/>
    <w:uiPriority w:val="99"/>
    <w:rsid w:val="004D1983"/>
    <w:rPr>
      <w:rFonts w:ascii="Cambria" w:hAnsi="Cambria"/>
    </w:rPr>
  </w:style>
  <w:style w:type="paragraph" w:customStyle="1" w:styleId="Normal430">
    <w:name w:val="Normal_430"/>
    <w:uiPriority w:val="99"/>
    <w:rsid w:val="004D1983"/>
  </w:style>
  <w:style w:type="paragraph" w:customStyle="1" w:styleId="Normal2443">
    <w:name w:val="Normal_244_3"/>
    <w:basedOn w:val="Normal431"/>
    <w:uiPriority w:val="99"/>
    <w:rsid w:val="004D1983"/>
    <w:rPr>
      <w:rFonts w:ascii="Cambria" w:hAnsi="Cambria"/>
    </w:rPr>
  </w:style>
  <w:style w:type="paragraph" w:customStyle="1" w:styleId="Normal431">
    <w:name w:val="Normal_431"/>
    <w:uiPriority w:val="99"/>
    <w:rsid w:val="004D1983"/>
  </w:style>
  <w:style w:type="paragraph" w:customStyle="1" w:styleId="Normal2444">
    <w:name w:val="Normal_244_4"/>
    <w:basedOn w:val="Normal432"/>
    <w:uiPriority w:val="99"/>
    <w:rsid w:val="004D1983"/>
    <w:rPr>
      <w:rFonts w:ascii="Cambria" w:hAnsi="Cambria"/>
    </w:rPr>
  </w:style>
  <w:style w:type="paragraph" w:customStyle="1" w:styleId="Normal432">
    <w:name w:val="Normal_432"/>
    <w:uiPriority w:val="99"/>
    <w:rsid w:val="004D1983"/>
  </w:style>
  <w:style w:type="paragraph" w:customStyle="1" w:styleId="Normal24440">
    <w:name w:val="Normal_244_4_0"/>
    <w:basedOn w:val="Normal433"/>
    <w:uiPriority w:val="99"/>
    <w:rsid w:val="004D1983"/>
    <w:rPr>
      <w:rFonts w:ascii="Cambria" w:hAnsi="Cambria"/>
    </w:rPr>
  </w:style>
  <w:style w:type="paragraph" w:customStyle="1" w:styleId="Normal433">
    <w:name w:val="Normal_433"/>
    <w:uiPriority w:val="99"/>
    <w:rsid w:val="004D1983"/>
  </w:style>
  <w:style w:type="paragraph" w:customStyle="1" w:styleId="Normal244600">
    <w:name w:val="Normal_244_6_0_0"/>
    <w:basedOn w:val="Normal434"/>
    <w:uiPriority w:val="99"/>
    <w:rsid w:val="004D1983"/>
    <w:rPr>
      <w:rFonts w:ascii="Cambria" w:hAnsi="Cambria"/>
    </w:rPr>
  </w:style>
  <w:style w:type="paragraph" w:customStyle="1" w:styleId="Normal434">
    <w:name w:val="Normal_434"/>
    <w:uiPriority w:val="99"/>
    <w:rsid w:val="004D1983"/>
  </w:style>
  <w:style w:type="paragraph" w:customStyle="1" w:styleId="Normal24431">
    <w:name w:val="Normal_244_3_1"/>
    <w:basedOn w:val="Normal435"/>
    <w:uiPriority w:val="99"/>
    <w:rsid w:val="004D1983"/>
    <w:rPr>
      <w:rFonts w:ascii="Cambria" w:hAnsi="Cambria"/>
    </w:rPr>
  </w:style>
  <w:style w:type="paragraph" w:customStyle="1" w:styleId="Normal435">
    <w:name w:val="Normal_435"/>
    <w:uiPriority w:val="99"/>
    <w:rsid w:val="004D1983"/>
  </w:style>
  <w:style w:type="paragraph" w:customStyle="1" w:styleId="Normal24432">
    <w:name w:val="Normal_244_3_2"/>
    <w:basedOn w:val="Normal436"/>
    <w:uiPriority w:val="99"/>
    <w:rsid w:val="004D1983"/>
    <w:rPr>
      <w:rFonts w:ascii="Cambria" w:hAnsi="Cambria"/>
    </w:rPr>
  </w:style>
  <w:style w:type="paragraph" w:customStyle="1" w:styleId="Normal436">
    <w:name w:val="Normal_436"/>
    <w:uiPriority w:val="99"/>
    <w:rsid w:val="004D1983"/>
  </w:style>
  <w:style w:type="paragraph" w:customStyle="1" w:styleId="Normal244320">
    <w:name w:val="Normal_244_3_2_0"/>
    <w:basedOn w:val="Normal437"/>
    <w:uiPriority w:val="99"/>
    <w:rsid w:val="004D1983"/>
    <w:rPr>
      <w:rFonts w:ascii="Cambria" w:hAnsi="Cambria"/>
    </w:rPr>
  </w:style>
  <w:style w:type="paragraph" w:customStyle="1" w:styleId="Normal437">
    <w:name w:val="Normal_437"/>
    <w:uiPriority w:val="99"/>
    <w:rsid w:val="004D1983"/>
  </w:style>
  <w:style w:type="paragraph" w:customStyle="1" w:styleId="Normal24810">
    <w:name w:val="Normal_248_1_0"/>
    <w:basedOn w:val="Normal438"/>
    <w:uiPriority w:val="99"/>
    <w:rsid w:val="004D1983"/>
    <w:rPr>
      <w:rFonts w:ascii="Cambria" w:hAnsi="Cambria"/>
    </w:rPr>
  </w:style>
  <w:style w:type="paragraph" w:customStyle="1" w:styleId="Normal438">
    <w:name w:val="Normal_438"/>
    <w:uiPriority w:val="99"/>
    <w:rsid w:val="004D1983"/>
  </w:style>
  <w:style w:type="paragraph" w:customStyle="1" w:styleId="Normal439">
    <w:name w:val="Normal_439"/>
    <w:uiPriority w:val="99"/>
    <w:rsid w:val="004D1983"/>
  </w:style>
  <w:style w:type="paragraph" w:customStyle="1" w:styleId="Normal4030">
    <w:name w:val="Normal_403_0"/>
    <w:basedOn w:val="Normal4400"/>
    <w:uiPriority w:val="99"/>
    <w:rsid w:val="004D1983"/>
  </w:style>
  <w:style w:type="paragraph" w:customStyle="1" w:styleId="Normal4400">
    <w:name w:val="Normal_440"/>
    <w:uiPriority w:val="99"/>
    <w:rsid w:val="004D1983"/>
  </w:style>
  <w:style w:type="paragraph" w:customStyle="1" w:styleId="Normal4040">
    <w:name w:val="Normal_404_0"/>
    <w:basedOn w:val="Normal441"/>
    <w:uiPriority w:val="99"/>
    <w:rsid w:val="004D1983"/>
  </w:style>
  <w:style w:type="paragraph" w:customStyle="1" w:styleId="Normal441">
    <w:name w:val="Normal_441"/>
    <w:uiPriority w:val="99"/>
    <w:rsid w:val="004D1983"/>
  </w:style>
  <w:style w:type="paragraph" w:customStyle="1" w:styleId="Normal4050">
    <w:name w:val="Normal_405_0"/>
    <w:basedOn w:val="Normal442"/>
    <w:uiPriority w:val="99"/>
    <w:rsid w:val="004D1983"/>
  </w:style>
  <w:style w:type="paragraph" w:customStyle="1" w:styleId="Normal442">
    <w:name w:val="Normal_442"/>
    <w:uiPriority w:val="99"/>
    <w:rsid w:val="004D1983"/>
  </w:style>
  <w:style w:type="paragraph" w:customStyle="1" w:styleId="Normal4060">
    <w:name w:val="Normal_406_0"/>
    <w:basedOn w:val="Normal443"/>
    <w:uiPriority w:val="99"/>
    <w:rsid w:val="004D1983"/>
  </w:style>
  <w:style w:type="paragraph" w:customStyle="1" w:styleId="Normal443">
    <w:name w:val="Normal_443"/>
    <w:uiPriority w:val="99"/>
    <w:rsid w:val="004D1983"/>
  </w:style>
  <w:style w:type="paragraph" w:customStyle="1" w:styleId="Normal4070">
    <w:name w:val="Normal_407_0"/>
    <w:basedOn w:val="Normal444"/>
    <w:uiPriority w:val="99"/>
    <w:rsid w:val="004D1983"/>
  </w:style>
  <w:style w:type="paragraph" w:customStyle="1" w:styleId="Normal444">
    <w:name w:val="Normal_444"/>
    <w:uiPriority w:val="99"/>
    <w:rsid w:val="004D1983"/>
  </w:style>
  <w:style w:type="paragraph" w:customStyle="1" w:styleId="Normal445">
    <w:name w:val="Normal_445"/>
    <w:uiPriority w:val="99"/>
    <w:rsid w:val="004D1983"/>
  </w:style>
  <w:style w:type="paragraph" w:styleId="Obsah1">
    <w:name w:val="toc 1"/>
    <w:basedOn w:val="Normlny"/>
    <w:next w:val="Normlny"/>
    <w:autoRedefine/>
    <w:rsid w:val="00805BCE"/>
  </w:style>
  <w:style w:type="paragraph" w:styleId="Obsah2">
    <w:name w:val="toc 2"/>
    <w:basedOn w:val="Normlny"/>
    <w:next w:val="Normlny"/>
    <w:autoRedefine/>
    <w:rsid w:val="00805BCE"/>
    <w:pPr>
      <w:ind w:left="240"/>
    </w:pPr>
  </w:style>
  <w:style w:type="paragraph" w:styleId="Obsah3">
    <w:name w:val="toc 3"/>
    <w:basedOn w:val="Normlny"/>
    <w:next w:val="Normlny"/>
    <w:autoRedefine/>
    <w:rsid w:val="00805BCE"/>
    <w:pPr>
      <w:ind w:left="480"/>
    </w:pPr>
  </w:style>
  <w:style w:type="paragraph" w:styleId="Obsah4">
    <w:name w:val="toc 4"/>
    <w:basedOn w:val="Normlny"/>
    <w:next w:val="Normlny"/>
    <w:autoRedefine/>
    <w:rsid w:val="00805BCE"/>
    <w:pPr>
      <w:ind w:left="720"/>
    </w:pPr>
  </w:style>
  <w:style w:type="paragraph" w:styleId="Obsah5">
    <w:name w:val="toc 5"/>
    <w:basedOn w:val="Normlny"/>
    <w:next w:val="Normlny"/>
    <w:autoRedefine/>
    <w:rsid w:val="00805BCE"/>
    <w:pPr>
      <w:ind w:left="960"/>
    </w:pPr>
  </w:style>
  <w:style w:type="paragraph" w:styleId="Obsah6">
    <w:name w:val="toc 6"/>
    <w:basedOn w:val="Normlny"/>
    <w:next w:val="Normlny"/>
    <w:autoRedefine/>
    <w:rsid w:val="00805BCE"/>
    <w:pPr>
      <w:ind w:left="1200"/>
    </w:pPr>
  </w:style>
  <w:style w:type="paragraph" w:styleId="Obsah7">
    <w:name w:val="toc 7"/>
    <w:basedOn w:val="Normlny"/>
    <w:next w:val="Normlny"/>
    <w:autoRedefine/>
    <w:rsid w:val="00805BCE"/>
    <w:pPr>
      <w:ind w:left="1440"/>
    </w:pPr>
  </w:style>
  <w:style w:type="paragraph" w:styleId="Obsah8">
    <w:name w:val="toc 8"/>
    <w:basedOn w:val="Normlny"/>
    <w:next w:val="Normlny"/>
    <w:autoRedefine/>
    <w:rsid w:val="00805BCE"/>
    <w:pPr>
      <w:ind w:left="1680"/>
    </w:pPr>
  </w:style>
  <w:style w:type="paragraph" w:styleId="Obsah9">
    <w:name w:val="toc 9"/>
    <w:basedOn w:val="Normlny"/>
    <w:next w:val="Normlny"/>
    <w:autoRedefine/>
    <w:rsid w:val="00805BCE"/>
    <w:pPr>
      <w:ind w:left="1920"/>
    </w:pPr>
  </w:style>
  <w:style w:type="paragraph" w:customStyle="1" w:styleId="Normal446">
    <w:name w:val="Normal_446"/>
    <w:qFormat/>
    <w:rsid w:val="004D1983"/>
    <w:rPr>
      <w:sz w:val="24"/>
      <w:szCs w:val="24"/>
    </w:rPr>
  </w:style>
  <w:style w:type="character" w:customStyle="1" w:styleId="Emphasis5">
    <w:name w:val="Emphasis_5"/>
    <w:basedOn w:val="Predvolenpsmoodseku"/>
    <w:qFormat/>
    <w:rsid w:val="00EF7B96"/>
    <w:rPr>
      <w:i/>
      <w:iCs/>
      <w:rtl w:val="0"/>
    </w:rPr>
  </w:style>
  <w:style w:type="paragraph" w:customStyle="1" w:styleId="Normal01">
    <w:name w:val="Normal_0_1"/>
    <w:qFormat/>
    <w:rsid w:val="004D1983"/>
    <w:rPr>
      <w:rFonts w:ascii="Cambria" w:eastAsia="Cambria" w:hAnsi="Cambria" w:cs="Cambria"/>
      <w:szCs w:val="24"/>
    </w:rPr>
  </w:style>
  <w:style w:type="paragraph" w:styleId="Textbubliny">
    <w:name w:val="Balloon Text"/>
    <w:basedOn w:val="Normlny"/>
    <w:link w:val="TextbublinyChar"/>
    <w:rsid w:val="003B5A64"/>
    <w:rPr>
      <w:rFonts w:ascii="Tahoma" w:hAnsi="Tahoma" w:cs="Tahoma"/>
      <w:sz w:val="16"/>
      <w:szCs w:val="16"/>
    </w:rPr>
  </w:style>
  <w:style w:type="character" w:customStyle="1" w:styleId="TextbublinyChar">
    <w:name w:val="Text bubliny Char"/>
    <w:basedOn w:val="Predvolenpsmoodseku"/>
    <w:link w:val="Textbubliny"/>
    <w:rsid w:val="003B5A64"/>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vansirka23@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k.wikipedia.org/wiki/Okres_Kom%C3%A1rno"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26</Pages>
  <Words>9206</Words>
  <Characters>52477</Characters>
  <Application>Microsoft Office Word</Application>
  <DocSecurity>0</DocSecurity>
  <Lines>437</Lines>
  <Paragraphs>123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 Širka</cp:lastModifiedBy>
  <cp:revision>8</cp:revision>
  <cp:lastPrinted>2016-03-03T10:24:00Z</cp:lastPrinted>
  <dcterms:created xsi:type="dcterms:W3CDTF">2016-03-02T22:26:00Z</dcterms:created>
  <dcterms:modified xsi:type="dcterms:W3CDTF">2016-03-03T15:04:00Z</dcterms:modified>
</cp:coreProperties>
</file>